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745AD2" w:rsidRPr="00745AD2">
        <w:rPr>
          <w:rFonts w:ascii="Times New Roman" w:eastAsia="Times New Roman" w:hAnsi="Times New Roman" w:cs="Times New Roman"/>
          <w:sz w:val="26"/>
          <w:szCs w:val="26"/>
          <w:lang w:eastAsia="ru-RU"/>
        </w:rPr>
        <w:t>опор деревянных пропитанных L-8.0 м</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805434">
        <w:rPr>
          <w:rFonts w:ascii="Times New Roman" w:eastAsia="Calibri" w:hAnsi="Times New Roman" w:cs="Times New Roman"/>
          <w:iCs/>
          <w:color w:val="000000"/>
          <w:sz w:val="24"/>
          <w:szCs w:val="24"/>
        </w:rPr>
        <w:t>28</w:t>
      </w:r>
      <w:r w:rsidRPr="00D93D3D">
        <w:rPr>
          <w:rFonts w:ascii="Times New Roman" w:eastAsia="Calibri" w:hAnsi="Times New Roman" w:cs="Times New Roman"/>
          <w:iCs/>
          <w:color w:val="000000"/>
          <w:sz w:val="24"/>
          <w:szCs w:val="24"/>
        </w:rPr>
        <w:t xml:space="preserve">» </w:t>
      </w:r>
      <w:r w:rsidR="00745AD2">
        <w:rPr>
          <w:rFonts w:ascii="Times New Roman" w:eastAsia="Calibri" w:hAnsi="Times New Roman" w:cs="Times New Roman"/>
          <w:iCs/>
          <w:color w:val="000000"/>
          <w:sz w:val="24"/>
          <w:szCs w:val="24"/>
        </w:rPr>
        <w:t>июня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745AD2" w:rsidRPr="00745AD2">
        <w:rPr>
          <w:rFonts w:ascii="Times New Roman" w:eastAsia="Times New Roman" w:hAnsi="Times New Roman" w:cs="Times New Roman"/>
          <w:sz w:val="24"/>
          <w:szCs w:val="24"/>
          <w:lang w:eastAsia="ru-RU"/>
        </w:rPr>
        <w:t>опор деревянных пропитанных L-8.0 м</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706BA"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00745AD2" w:rsidRPr="006706BA">
              <w:rPr>
                <w:rFonts w:ascii="Times New Roman" w:eastAsia="Calibri" w:hAnsi="Times New Roman" w:cs="Times New Roman"/>
                <w:iCs/>
                <w:color w:val="000000"/>
                <w:sz w:val="24"/>
                <w:szCs w:val="24"/>
                <w:lang w:eastAsia="ru-RU"/>
              </w:rPr>
              <w:t xml:space="preserve">Яппарова </w:t>
            </w:r>
            <w:r w:rsidR="006706BA" w:rsidRPr="006706BA">
              <w:rPr>
                <w:rFonts w:ascii="Times New Roman" w:eastAsia="Calibri" w:hAnsi="Times New Roman" w:cs="Times New Roman"/>
                <w:iCs/>
                <w:color w:val="000000"/>
                <w:sz w:val="24"/>
                <w:szCs w:val="24"/>
                <w:lang w:eastAsia="ru-RU"/>
              </w:rPr>
              <w:t>Резида Дамировна</w:t>
            </w:r>
          </w:p>
          <w:p w:rsidR="002F3127" w:rsidRPr="006706BA" w:rsidRDefault="002F3127" w:rsidP="002F3127">
            <w:pPr>
              <w:autoSpaceDE w:val="0"/>
              <w:autoSpaceDN w:val="0"/>
              <w:adjustRightInd w:val="0"/>
              <w:spacing w:after="0" w:line="240" w:lineRule="auto"/>
              <w:rPr>
                <w:rFonts w:ascii="Times New Roman" w:hAnsi="Times New Roman" w:cs="Times New Roman"/>
                <w:sz w:val="24"/>
                <w:szCs w:val="24"/>
              </w:rPr>
            </w:pPr>
            <w:r w:rsidRPr="006706BA">
              <w:rPr>
                <w:rFonts w:ascii="Times New Roman" w:eastAsia="Calibri" w:hAnsi="Times New Roman" w:cs="Times New Roman"/>
                <w:bCs/>
                <w:color w:val="000000"/>
                <w:sz w:val="24"/>
                <w:szCs w:val="24"/>
              </w:rPr>
              <w:t>тел. + 7 (347) 221-</w:t>
            </w:r>
            <w:r w:rsidR="006706BA" w:rsidRPr="006706BA">
              <w:rPr>
                <w:rFonts w:ascii="Times New Roman" w:eastAsia="Calibri" w:hAnsi="Times New Roman" w:cs="Times New Roman"/>
                <w:bCs/>
                <w:color w:val="000000"/>
                <w:sz w:val="24"/>
                <w:szCs w:val="24"/>
              </w:rPr>
              <w:t>56-62</w:t>
            </w:r>
            <w:r w:rsidRPr="006706BA">
              <w:rPr>
                <w:rFonts w:ascii="Times New Roman" w:eastAsia="Calibri" w:hAnsi="Times New Roman" w:cs="Times New Roman"/>
                <w:bCs/>
                <w:color w:val="000000"/>
                <w:sz w:val="24"/>
                <w:szCs w:val="24"/>
              </w:rPr>
              <w:t xml:space="preserve">, </w:t>
            </w:r>
            <w:r w:rsidRPr="006706BA">
              <w:rPr>
                <w:rFonts w:ascii="Times New Roman" w:eastAsia="Calibri" w:hAnsi="Times New Roman" w:cs="Times New Roman"/>
                <w:bCs/>
                <w:color w:val="000000"/>
                <w:sz w:val="24"/>
                <w:szCs w:val="24"/>
                <w:lang w:val="en-US"/>
              </w:rPr>
              <w:t>e</w:t>
            </w:r>
            <w:r w:rsidRPr="006706BA">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6706BA">
              <w:rPr>
                <w:rFonts w:ascii="Times New Roman" w:eastAsia="Calibri" w:hAnsi="Times New Roman" w:cs="Times New Roman"/>
                <w:bCs/>
                <w:color w:val="000000"/>
                <w:sz w:val="24"/>
                <w:szCs w:val="24"/>
              </w:rPr>
              <w:t>:</w:t>
            </w:r>
            <w:r w:rsidRPr="006706BA">
              <w:rPr>
                <w:rFonts w:ascii="Times New Roman" w:eastAsia="Times New Roman" w:hAnsi="Times New Roman" w:cs="Times New Roman"/>
                <w:color w:val="777777"/>
                <w:sz w:val="24"/>
                <w:szCs w:val="24"/>
                <w:lang w:eastAsia="ru-RU"/>
              </w:rPr>
              <w:t xml:space="preserve"> </w:t>
            </w:r>
            <w:hyperlink r:id="rId15" w:history="1">
              <w:r w:rsidR="006706BA" w:rsidRPr="006706BA">
                <w:rPr>
                  <w:rStyle w:val="a3"/>
                  <w:rFonts w:ascii="Times New Roman" w:hAnsi="Times New Roman" w:cs="Times New Roman"/>
                  <w:sz w:val="24"/>
                  <w:szCs w:val="24"/>
                  <w:lang w:val="en-US"/>
                </w:rPr>
                <w:t>r</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yapparova</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bashtel</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ru</w:t>
              </w:r>
            </w:hyperlink>
            <w:r w:rsidR="006706BA" w:rsidRPr="006706BA">
              <w:rPr>
                <w:rFonts w:ascii="Times New Roman" w:hAnsi="Times New Roman" w:cs="Times New Roman"/>
                <w:sz w:val="24"/>
                <w:szCs w:val="24"/>
              </w:rPr>
              <w:t xml:space="preserve"> </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745AD2" w:rsidRPr="006706BA">
              <w:rPr>
                <w:rFonts w:ascii="Times New Roman" w:eastAsia="Times New Roman" w:hAnsi="Times New Roman" w:cs="Times New Roman"/>
                <w:sz w:val="24"/>
                <w:szCs w:val="24"/>
                <w:lang w:eastAsia="ru-RU"/>
              </w:rPr>
              <w:t>опор деревянных пропитанных L-8.0 м</w:t>
            </w:r>
            <w:r w:rsidRPr="006706BA">
              <w:rPr>
                <w:rFonts w:ascii="Times New Roman" w:eastAsia="Calibri" w:hAnsi="Times New Roman" w:cs="Times New Roman"/>
                <w:color w:val="000000"/>
                <w:sz w:val="24"/>
                <w:szCs w:val="24"/>
              </w:rPr>
              <w:t>.</w:t>
            </w: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6706BA">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hyperlink>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6706BA"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23 600 000,00</w:t>
            </w:r>
            <w:r w:rsidR="00D93D3D" w:rsidRPr="00994CB3">
              <w:rPr>
                <w:rFonts w:ascii="Times New Roman" w:eastAsia="Calibri" w:hAnsi="Times New Roman" w:cs="Times New Roman"/>
                <w:iCs/>
                <w:sz w:val="24"/>
                <w:szCs w:val="24"/>
              </w:rPr>
              <w:t xml:space="preserve"> (</w:t>
            </w:r>
            <w:r w:rsidR="00C474E3">
              <w:rPr>
                <w:rFonts w:ascii="Times New Roman" w:eastAsia="Calibri" w:hAnsi="Times New Roman" w:cs="Times New Roman"/>
                <w:iCs/>
                <w:sz w:val="24"/>
                <w:szCs w:val="24"/>
              </w:rPr>
              <w:t xml:space="preserve">Двадцать </w:t>
            </w:r>
            <w:r>
              <w:rPr>
                <w:rFonts w:ascii="Times New Roman" w:eastAsia="Calibri" w:hAnsi="Times New Roman" w:cs="Times New Roman"/>
                <w:iCs/>
                <w:sz w:val="24"/>
                <w:szCs w:val="24"/>
              </w:rPr>
              <w:t xml:space="preserve">три </w:t>
            </w:r>
            <w:r w:rsidR="00C474E3">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шестьсот</w:t>
            </w:r>
            <w:r w:rsidR="00C474E3">
              <w:rPr>
                <w:rFonts w:ascii="Times New Roman" w:eastAsia="Calibri" w:hAnsi="Times New Roman" w:cs="Times New Roman"/>
                <w:iCs/>
                <w:sz w:val="24"/>
                <w:szCs w:val="24"/>
              </w:rPr>
              <w:t xml:space="preserve"> тысяч</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3 600 000,00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706BA" w:rsidP="006706B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20 000 000,00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Двадцать</w:t>
            </w:r>
            <w:r w:rsidR="00C474E3">
              <w:rPr>
                <w:rFonts w:ascii="Times New Roman" w:eastAsia="Times New Roman" w:hAnsi="Times New Roman" w:cs="Times New Roman"/>
                <w:iCs/>
                <w:sz w:val="24"/>
                <w:szCs w:val="24"/>
                <w:lang w:eastAsia="ru-RU"/>
              </w:rPr>
              <w:t xml:space="preserve"> миллионов</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C474E3">
              <w:rPr>
                <w:rFonts w:ascii="Times New Roman" w:eastAsia="Times New Roman" w:hAnsi="Times New Roman" w:cs="Times New Roman"/>
                <w:iCs/>
                <w:sz w:val="24"/>
                <w:szCs w:val="24"/>
                <w:lang w:eastAsia="ru-RU"/>
              </w:rPr>
              <w:t>2</w:t>
            </w:r>
            <w:r w:rsidR="008C5FE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261F65">
              <w:rPr>
                <w:rFonts w:ascii="Times New Roman" w:eastAsia="Times New Roman" w:hAnsi="Times New Roman" w:cs="Times New Roman"/>
                <w:iCs/>
                <w:sz w:val="24"/>
                <w:szCs w:val="24"/>
                <w:lang w:eastAsia="ru-RU"/>
              </w:rPr>
              <w:t>июня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8C5FE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8C5FE1">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w:t>
            </w:r>
            <w:r w:rsidR="00261F65">
              <w:rPr>
                <w:rFonts w:ascii="Times New Roman" w:eastAsia="Calibri" w:hAnsi="Times New Roman" w:cs="Times New Roman"/>
                <w:iCs/>
                <w:color w:val="000000"/>
                <w:sz w:val="24"/>
                <w:szCs w:val="24"/>
              </w:rPr>
              <w:t>8</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ию</w:t>
            </w:r>
            <w:r w:rsidR="00261F65">
              <w:rPr>
                <w:rFonts w:ascii="Times New Roman" w:eastAsia="Times New Roman" w:hAnsi="Times New Roman" w:cs="Times New Roman"/>
                <w:sz w:val="24"/>
                <w:szCs w:val="24"/>
                <w:lang w:eastAsia="ru-RU"/>
              </w:rPr>
              <w:t>л</w:t>
            </w:r>
            <w:r w:rsidR="00C474E3">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363CC6"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706BA"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706BA" w:rsidRPr="006706BA" w:rsidRDefault="006706BA" w:rsidP="006706B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Pr="006706BA">
              <w:rPr>
                <w:rFonts w:ascii="Times New Roman" w:eastAsia="Calibri" w:hAnsi="Times New Roman" w:cs="Times New Roman"/>
                <w:iCs/>
                <w:color w:val="000000"/>
                <w:sz w:val="24"/>
                <w:szCs w:val="24"/>
                <w:lang w:eastAsia="ru-RU"/>
              </w:rPr>
              <w:t>Яппарова Резида Дамировна</w:t>
            </w:r>
          </w:p>
          <w:p w:rsidR="00D93D3D" w:rsidRPr="00C31C6D" w:rsidRDefault="006706BA" w:rsidP="006706BA">
            <w:pPr>
              <w:autoSpaceDE w:val="0"/>
              <w:autoSpaceDN w:val="0"/>
              <w:adjustRightInd w:val="0"/>
              <w:spacing w:after="0" w:line="240" w:lineRule="auto"/>
              <w:rPr>
                <w:rFonts w:ascii="Times New Roman" w:eastAsia="Calibri" w:hAnsi="Times New Roman" w:cs="Times New Roman"/>
                <w:color w:val="000000"/>
                <w:sz w:val="24"/>
                <w:szCs w:val="24"/>
              </w:rPr>
            </w:pPr>
            <w:r w:rsidRPr="006706BA">
              <w:rPr>
                <w:rFonts w:ascii="Times New Roman" w:eastAsia="Calibri" w:hAnsi="Times New Roman" w:cs="Times New Roman"/>
                <w:bCs/>
                <w:color w:val="000000"/>
                <w:sz w:val="24"/>
                <w:szCs w:val="24"/>
              </w:rPr>
              <w:t>тел</w:t>
            </w:r>
            <w:r w:rsidRPr="00C31C6D">
              <w:rPr>
                <w:rFonts w:ascii="Times New Roman" w:eastAsia="Calibri" w:hAnsi="Times New Roman" w:cs="Times New Roman"/>
                <w:bCs/>
                <w:color w:val="000000"/>
                <w:sz w:val="24"/>
                <w:szCs w:val="24"/>
              </w:rPr>
              <w:t xml:space="preserve">. + 7 (347) 221-56-62, </w:t>
            </w:r>
            <w:r w:rsidRPr="006706BA">
              <w:rPr>
                <w:rFonts w:ascii="Times New Roman" w:eastAsia="Calibri" w:hAnsi="Times New Roman" w:cs="Times New Roman"/>
                <w:bCs/>
                <w:color w:val="000000"/>
                <w:sz w:val="24"/>
                <w:szCs w:val="24"/>
                <w:lang w:val="en-US"/>
              </w:rPr>
              <w:t>e</w:t>
            </w:r>
            <w:r w:rsidRPr="00C31C6D">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C31C6D">
              <w:rPr>
                <w:rFonts w:ascii="Times New Roman" w:eastAsia="Calibri" w:hAnsi="Times New Roman" w:cs="Times New Roman"/>
                <w:bCs/>
                <w:color w:val="000000"/>
                <w:sz w:val="24"/>
                <w:szCs w:val="24"/>
              </w:rPr>
              <w:t>:</w:t>
            </w:r>
            <w:r w:rsidRPr="00C31C6D">
              <w:rPr>
                <w:rFonts w:ascii="Times New Roman" w:eastAsia="Times New Roman" w:hAnsi="Times New Roman" w:cs="Times New Roman"/>
                <w:color w:val="777777"/>
                <w:sz w:val="24"/>
                <w:szCs w:val="24"/>
                <w:lang w:eastAsia="ru-RU"/>
              </w:rPr>
              <w:t xml:space="preserve"> </w:t>
            </w:r>
            <w:hyperlink r:id="rId29" w:history="1">
              <w:r w:rsidRPr="006706BA">
                <w:rPr>
                  <w:rStyle w:val="a3"/>
                  <w:rFonts w:ascii="Times New Roman" w:hAnsi="Times New Roman" w:cs="Times New Roman"/>
                  <w:sz w:val="24"/>
                  <w:szCs w:val="24"/>
                  <w:lang w:val="en-US"/>
                </w:rPr>
                <w:t>r</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yapparova</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bashtel</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ru</w:t>
              </w:r>
            </w:hyperlink>
            <w:r w:rsidR="004927DB" w:rsidRPr="00C31C6D">
              <w:t xml:space="preserve"> </w:t>
            </w:r>
            <w:r w:rsidR="004927DB" w:rsidRPr="00C31C6D">
              <w:rPr>
                <w:rFonts w:ascii="Times New Roman" w:eastAsia="Calibri" w:hAnsi="Times New Roman" w:cs="Times New Roman"/>
                <w:color w:val="000000"/>
                <w:sz w:val="24"/>
                <w:szCs w:val="24"/>
              </w:rPr>
              <w:t xml:space="preserve"> </w:t>
            </w:r>
            <w:r w:rsidR="00D93D3D" w:rsidRPr="00C31C6D">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w:t>
            </w:r>
            <w:r w:rsidR="008C5FE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10796">
              <w:rPr>
                <w:rFonts w:ascii="Times New Roman" w:eastAsia="Times New Roman" w:hAnsi="Times New Roman" w:cs="Times New Roman"/>
                <w:iCs/>
                <w:sz w:val="24"/>
                <w:szCs w:val="24"/>
                <w:lang w:eastAsia="ru-RU"/>
              </w:rPr>
              <w:t>2</w:t>
            </w:r>
            <w:r w:rsidR="008C5FE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261F65">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261F6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261F6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ию</w:t>
            </w:r>
            <w:r w:rsidR="00261F65">
              <w:rPr>
                <w:rFonts w:ascii="Times New Roman" w:eastAsia="Times New Roman" w:hAnsi="Times New Roman" w:cs="Times New Roman"/>
                <w:sz w:val="24"/>
                <w:szCs w:val="24"/>
                <w:lang w:eastAsia="ru-RU"/>
              </w:rPr>
              <w:t>л</w:t>
            </w:r>
            <w:r w:rsidR="00510796">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261F65">
              <w:rPr>
                <w:rFonts w:ascii="Times New Roman" w:eastAsia="Times New Roman" w:hAnsi="Times New Roman" w:cs="Times New Roman"/>
                <w:b/>
                <w:sz w:val="24"/>
                <w:szCs w:val="24"/>
                <w:lang w:eastAsia="ru-RU"/>
              </w:rPr>
              <w:t>2</w:t>
            </w:r>
            <w:r w:rsidR="008C5FE1">
              <w:rPr>
                <w:rFonts w:ascii="Times New Roman" w:eastAsia="Times New Roman" w:hAnsi="Times New Roman" w:cs="Times New Roman"/>
                <w:b/>
                <w:sz w:val="24"/>
                <w:szCs w:val="24"/>
                <w:lang w:eastAsia="ru-RU"/>
              </w:rPr>
              <w:t>7</w:t>
            </w:r>
            <w:r w:rsidRPr="00D93D3D">
              <w:rPr>
                <w:rFonts w:ascii="Times New Roman" w:eastAsia="Times New Roman" w:hAnsi="Times New Roman" w:cs="Times New Roman"/>
                <w:b/>
                <w:sz w:val="24"/>
                <w:szCs w:val="24"/>
                <w:lang w:eastAsia="ru-RU"/>
              </w:rPr>
              <w:t xml:space="preserve">» </w:t>
            </w:r>
            <w:r w:rsidR="00261F65">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0</w:t>
            </w:r>
            <w:r w:rsidR="008C5FE1">
              <w:rPr>
                <w:rFonts w:ascii="Times New Roman" w:eastAsia="Times New Roman" w:hAnsi="Times New Roman" w:cs="Times New Roman"/>
                <w:b/>
                <w:sz w:val="24"/>
                <w:szCs w:val="24"/>
                <w:lang w:eastAsia="ru-RU"/>
              </w:rPr>
              <w:t>6</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июля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00745AD2" w:rsidRPr="00745AD2">
              <w:rPr>
                <w:rFonts w:ascii="Times New Roman" w:eastAsia="Times New Roman" w:hAnsi="Times New Roman" w:cs="Times New Roman"/>
                <w:sz w:val="24"/>
                <w:szCs w:val="24"/>
                <w:lang w:eastAsia="ru-RU"/>
              </w:rPr>
              <w:t>поставку опор деревянных пропитанных L-8.0 м</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6706BA" w:rsidP="006706B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D93D3D">
              <w:rPr>
                <w:rFonts w:ascii="Times New Roman" w:eastAsia="Times New Roman" w:hAnsi="Times New Roman" w:cs="Times New Roman"/>
                <w:sz w:val="24"/>
                <w:szCs w:val="24"/>
                <w:lang w:eastAsia="ru-RU"/>
              </w:rPr>
              <w:lastRenderedPageBreak/>
              <w:t>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23 600 000,00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три миллиона шестьсот тысяч</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3 600 000,00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6706BA" w:rsidP="006706BA">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20 000 000,00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Двадцать миллионов</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706BA" w:rsidRPr="006E1AEF" w:rsidRDefault="006706BA" w:rsidP="006706BA">
            <w:pPr>
              <w:spacing w:after="0" w:line="240" w:lineRule="auto"/>
              <w:rPr>
                <w:rFonts w:ascii="Times New Roman" w:eastAsia="Times New Roman" w:hAnsi="Times New Roman" w:cs="Times New Roman"/>
                <w:iCs/>
                <w:sz w:val="24"/>
                <w:szCs w:val="24"/>
                <w:lang w:eastAsia="ru-RU"/>
              </w:rPr>
            </w:pP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Pr>
                <w:iCs/>
              </w:rPr>
              <w:t xml:space="preserve">       </w:t>
            </w:r>
            <w:r w:rsidRPr="00261F6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 xml:space="preserve">      Начальная (максимальная) цена</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eastAsia="Calibri" w:hAnsi="Times New Roman" w:cs="Times New Roman"/>
                <w:iCs/>
                <w:sz w:val="24"/>
                <w:szCs w:val="24"/>
              </w:rPr>
              <w:t>) указана без учета коэффициента снижения, по данной предельной сумме Претенденты не направляют свои предложения.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Размер коэффициента снижения, произведение которого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указанную в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должно привести к снижению </w:t>
            </w:r>
            <w:r w:rsidRPr="00261F65">
              <w:rPr>
                <w:rFonts w:ascii="Times New Roman" w:hAnsi="Times New Roman" w:cs="Times New Roman"/>
                <w:sz w:val="24"/>
                <w:szCs w:val="24"/>
              </w:rPr>
              <w:t>цены</w:t>
            </w:r>
            <w:r w:rsidRPr="00261F65">
              <w:rPr>
                <w:rFonts w:ascii="Times New Roman" w:eastAsia="Calibri" w:hAnsi="Times New Roman" w:cs="Times New Roman"/>
                <w:iCs/>
                <w:sz w:val="24"/>
                <w:szCs w:val="24"/>
              </w:rPr>
              <w:t xml:space="preserve"> соответствующей единицы измерения.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Цена</w:t>
            </w:r>
            <w:r w:rsidRPr="00261F65">
              <w:rPr>
                <w:rFonts w:ascii="Times New Roman" w:eastAsia="Calibri" w:hAnsi="Times New Roman" w:cs="Times New Roman"/>
                <w:iCs/>
                <w:sz w:val="24"/>
                <w:szCs w:val="24"/>
              </w:rPr>
              <w:t xml:space="preserve"> за единицу измерения в договоре, заключаемом по итогам Закупки, определяется путем произведения </w:t>
            </w:r>
            <w:r w:rsidRPr="00261F65">
              <w:rPr>
                <w:rFonts w:ascii="Times New Roman" w:hAnsi="Times New Roman" w:cs="Times New Roman"/>
                <w:sz w:val="24"/>
                <w:szCs w:val="24"/>
              </w:rPr>
              <w:t>начальной (максимальной) цены</w:t>
            </w:r>
            <w:r w:rsidRPr="00261F65">
              <w:rPr>
                <w:rFonts w:ascii="Times New Roman" w:eastAsia="Calibri" w:hAnsi="Times New Roman" w:cs="Times New Roman"/>
                <w:iCs/>
                <w:sz w:val="24"/>
                <w:szCs w:val="24"/>
              </w:rPr>
              <w:t xml:space="preserve"> за единицу измерения, указанной в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6706BA"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61F65">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w:t>
            </w:r>
            <w:r w:rsidRPr="00261F65">
              <w:rPr>
                <w:rFonts w:ascii="Times New Roman" w:eastAsia="Calibri" w:hAnsi="Times New Roman" w:cs="Times New Roman"/>
                <w:iCs/>
                <w:sz w:val="24"/>
                <w:szCs w:val="24"/>
              </w:rPr>
              <w:lastRenderedPageBreak/>
              <w:t xml:space="preserve">произведения коэффициента снижения, предложенного каждым из Участников,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hAnsi="Times New Roman" w:cs="Times New Roman"/>
                <w:sz w:val="24"/>
                <w:szCs w:val="24"/>
              </w:rPr>
              <w:t>)</w:t>
            </w:r>
            <w:r w:rsidRPr="00261F65">
              <w:rPr>
                <w:rFonts w:ascii="Times New Roman" w:eastAsia="Calibri" w:hAnsi="Times New Roman" w:cs="Times New Roman"/>
                <w:iCs/>
                <w:sz w:val="24"/>
                <w:szCs w:val="24"/>
              </w:rPr>
              <w:t xml:space="preserve"> и (</w:t>
            </w:r>
            <w:r w:rsidRPr="00261F65">
              <w:rPr>
                <w:rFonts w:ascii="Times New Roman" w:eastAsia="Calibri" w:hAnsi="Times New Roman" w:cs="Times New Roman"/>
                <w:iCs/>
                <w:color w:val="000000"/>
                <w:sz w:val="24"/>
                <w:szCs w:val="24"/>
              </w:rPr>
              <w:t xml:space="preserve">начальную (максимальную) </w:t>
            </w:r>
            <w:r w:rsidRPr="00261F65">
              <w:rPr>
                <w:rFonts w:ascii="Times New Roman" w:eastAsia="Calibri" w:hAnsi="Times New Roman" w:cs="Times New Roman"/>
                <w:iCs/>
                <w:sz w:val="24"/>
                <w:szCs w:val="24"/>
              </w:rPr>
              <w:t>цену договора) без НДС.</w:t>
            </w:r>
            <w:r w:rsidRPr="00F21C79">
              <w:rPr>
                <w:iCs/>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363CC6">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w:t>
                  </w:r>
                  <w:r w:rsidRPr="008037BB">
                    <w:rPr>
                      <w:rFonts w:ascii="Times New Roman" w:hAnsi="Times New Roman" w:cs="Times New Roman"/>
                      <w:sz w:val="24"/>
                      <w:szCs w:val="24"/>
                    </w:rPr>
                    <w:lastRenderedPageBreak/>
                    <w:t xml:space="preserve">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0868244"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170734"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w:t>
            </w:r>
            <w:r w:rsidR="00E40149" w:rsidRPr="00170734">
              <w:rPr>
                <w:rFonts w:ascii="Times New Roman" w:eastAsia="Times New Roman" w:hAnsi="Times New Roman" w:cs="Times New Roman"/>
                <w:sz w:val="24"/>
                <w:szCs w:val="24"/>
                <w:lang w:eastAsia="ru-RU"/>
              </w:rPr>
              <w:t>Цена договора</w:t>
            </w:r>
            <w:r w:rsidRPr="0017073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w:t>
            </w:r>
            <w:r w:rsidRPr="00D93D3D">
              <w:rPr>
                <w:rFonts w:ascii="Times New Roman" w:eastAsia="Times New Roman" w:hAnsi="Times New Roman" w:cs="Times New Roman"/>
                <w:sz w:val="24"/>
                <w:szCs w:val="24"/>
                <w:lang w:eastAsia="ru-RU"/>
              </w:rPr>
              <w:lastRenderedPageBreak/>
              <w:t xml:space="preserve">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w:t>
            </w:r>
            <w:r w:rsidRPr="00D93D3D">
              <w:rPr>
                <w:rFonts w:ascii="Times New Roman" w:eastAsia="Times New Roman" w:hAnsi="Times New Roman" w:cs="Times New Roman"/>
                <w:sz w:val="24"/>
                <w:szCs w:val="24"/>
                <w:lang w:eastAsia="ru-RU"/>
              </w:rPr>
              <w:lastRenderedPageBreak/>
              <w:t>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8C5FE1" w:rsidP="00170734">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8C5FE1">
              <w:rPr>
                <w:sz w:val="24"/>
                <w:szCs w:val="24"/>
              </w:rPr>
              <w:t xml:space="preserve"> </w:t>
            </w:r>
            <w:r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170734" w:rsidRPr="008C5FE1">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rsidRPr="00D93D3D">
              <w:rPr>
                <w:rFonts w:ascii="Times New Roman" w:eastAsia="Times New Roman" w:hAnsi="Times New Roman" w:cs="Times New Roman"/>
                <w:sz w:val="24"/>
                <w:szCs w:val="24"/>
                <w:lang w:eastAsia="ru-RU"/>
              </w:rPr>
              <w:lastRenderedPageBreak/>
              <w:t>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63CC6">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63CC6">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63CC6">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63CC6">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p w:rsidR="00363CC6" w:rsidRDefault="00363CC6" w:rsidP="00B3764F">
      <w:pPr>
        <w:spacing w:after="0" w:line="240" w:lineRule="auto"/>
        <w:rPr>
          <w:rFonts w:ascii="Times New Roman" w:eastAsia="Times New Roman" w:hAnsi="Times New Roman" w:cs="Times New Roman"/>
          <w:sz w:val="24"/>
          <w:szCs w:val="24"/>
          <w:lang w:eastAsia="ru-RU"/>
        </w:rPr>
      </w:pPr>
    </w:p>
    <w:tbl>
      <w:tblPr>
        <w:tblW w:w="14879" w:type="dxa"/>
        <w:tblLayout w:type="fixed"/>
        <w:tblLook w:val="04A0" w:firstRow="1" w:lastRow="0" w:firstColumn="1" w:lastColumn="0" w:noHBand="0" w:noVBand="1"/>
      </w:tblPr>
      <w:tblGrid>
        <w:gridCol w:w="562"/>
        <w:gridCol w:w="1281"/>
        <w:gridCol w:w="1413"/>
        <w:gridCol w:w="1701"/>
        <w:gridCol w:w="142"/>
        <w:gridCol w:w="992"/>
        <w:gridCol w:w="1842"/>
        <w:gridCol w:w="1843"/>
        <w:gridCol w:w="1843"/>
        <w:gridCol w:w="1701"/>
        <w:gridCol w:w="1559"/>
      </w:tblGrid>
      <w:tr w:rsidR="00363CC6" w:rsidRPr="00650486" w:rsidTr="00363CC6">
        <w:trPr>
          <w:trHeight w:val="18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363CC6" w:rsidRPr="00650486" w:rsidRDefault="00363CC6" w:rsidP="007A3E34">
            <w:pPr>
              <w:spacing w:after="0" w:line="240" w:lineRule="auto"/>
              <w:jc w:val="center"/>
              <w:rPr>
                <w:rFonts w:ascii="Times New Roman" w:eastAsia="Times New Roman" w:hAnsi="Times New Roman" w:cs="Times New Roman"/>
                <w:lang w:eastAsia="ru-RU"/>
              </w:rPr>
            </w:pPr>
            <w:r w:rsidRPr="00650486">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1843" w:type="dxa"/>
            <w:tcBorders>
              <w:top w:val="single" w:sz="4" w:space="0" w:color="auto"/>
              <w:left w:val="single" w:sz="4" w:space="0" w:color="auto"/>
              <w:bottom w:val="single" w:sz="4" w:space="0" w:color="auto"/>
              <w:right w:val="single" w:sz="4" w:space="0" w:color="auto"/>
            </w:tcBorders>
          </w:tcPr>
          <w:p w:rsidR="00363CC6" w:rsidRDefault="00363CC6" w:rsidP="0096112E">
            <w:pPr>
              <w:spacing w:after="0" w:line="240" w:lineRule="auto"/>
              <w:jc w:val="center"/>
              <w:rPr>
                <w:rFonts w:ascii="Times New Roman" w:eastAsia="Times New Roman" w:hAnsi="Times New Roman" w:cs="Times New Roman"/>
                <w:color w:val="000000"/>
                <w:lang w:eastAsia="ru-RU"/>
              </w:rPr>
            </w:pPr>
            <w:bookmarkStart w:id="91" w:name="_GoBack"/>
            <w:r>
              <w:rPr>
                <w:rFonts w:ascii="Times New Roman" w:eastAsia="Times New Roman" w:hAnsi="Times New Roman" w:cs="Times New Roman"/>
                <w:color w:val="000000"/>
                <w:lang w:eastAsia="ru-RU"/>
              </w:rPr>
              <w:t xml:space="preserve">Коэффициент снижения цены </w:t>
            </w:r>
          </w:p>
          <w:bookmarkEnd w:id="91"/>
          <w:p w:rsidR="00363CC6" w:rsidRPr="00363CC6" w:rsidRDefault="00363CC6" w:rsidP="00363CC6">
            <w:pPr>
              <w:tabs>
                <w:tab w:val="left" w:pos="567"/>
              </w:tabs>
              <w:jc w:val="center"/>
              <w:rPr>
                <w:rFonts w:ascii="Times New Roman" w:hAnsi="Times New Roman" w:cs="Times New Roman"/>
                <w:sz w:val="20"/>
                <w:szCs w:val="20"/>
              </w:rPr>
            </w:pPr>
            <w:r w:rsidRPr="00363CC6">
              <w:rPr>
                <w:rFonts w:ascii="Times New Roman" w:hAnsi="Times New Roman" w:cs="Times New Roman"/>
                <w:sz w:val="20"/>
                <w:szCs w:val="20"/>
              </w:rPr>
              <w:t>(коэффициент снижения цены выражается в виде десятичной дроби (например, «0,98» или «0,9» и т.п.)</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без НДС, включая стоимость тары и доставку, </w:t>
            </w:r>
            <w:r w:rsidRPr="00650486">
              <w:rPr>
                <w:rFonts w:ascii="Times New Roman" w:eastAsia="Times New Roman" w:hAnsi="Times New Roman" w:cs="Times New Roman"/>
                <w:lang w:eastAsia="ru-RU"/>
              </w:rPr>
              <w:t>руб.</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650486">
              <w:rPr>
                <w:rFonts w:ascii="Times New Roman" w:eastAsia="Times New Roman" w:hAnsi="Times New Roman" w:cs="Times New Roman"/>
                <w:lang w:eastAsia="ru-RU"/>
              </w:rPr>
              <w:t>руб.</w:t>
            </w:r>
          </w:p>
        </w:tc>
        <w:tc>
          <w:tcPr>
            <w:tcW w:w="15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63CC6" w:rsidRPr="00650486" w:rsidRDefault="00363CC6" w:rsidP="0037140C">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363CC6" w:rsidRPr="00650486" w:rsidTr="00363CC6">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363CC6" w:rsidRDefault="00363CC6"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363CC6" w:rsidRPr="00650486" w:rsidRDefault="00363CC6"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63CC6" w:rsidRPr="00650486" w:rsidRDefault="00363CC6" w:rsidP="0013233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363CC6" w:rsidRPr="00650486" w:rsidTr="00363CC6">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363CC6" w:rsidRPr="00650486" w:rsidRDefault="00363CC6" w:rsidP="007A620F">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2694" w:type="dxa"/>
            <w:gridSpan w:val="2"/>
            <w:tcBorders>
              <w:top w:val="nil"/>
              <w:left w:val="nil"/>
              <w:bottom w:val="single" w:sz="4" w:space="0" w:color="auto"/>
              <w:right w:val="single" w:sz="4" w:space="0" w:color="auto"/>
            </w:tcBorders>
            <w:shd w:val="clear" w:color="auto" w:fill="auto"/>
          </w:tcPr>
          <w:p w:rsidR="00363CC6" w:rsidRPr="007A620F" w:rsidRDefault="00363CC6" w:rsidP="007A620F">
            <w:pPr>
              <w:spacing w:after="0" w:line="240" w:lineRule="auto"/>
              <w:rPr>
                <w:rFonts w:ascii="Times New Roman" w:hAnsi="Times New Roman" w:cs="Times New Roman"/>
                <w:color w:val="000000"/>
              </w:rPr>
            </w:pPr>
            <w:r w:rsidRPr="007A620F">
              <w:rPr>
                <w:rFonts w:ascii="Times New Roman" w:hAnsi="Times New Roman" w:cs="Times New Roman"/>
                <w:color w:val="000000"/>
              </w:rPr>
              <w:t>ОПОРА  ДЕРЕВЯННАЯ  ПРОПИТАННАЯ L-8,0 м</w:t>
            </w:r>
          </w:p>
        </w:tc>
        <w:tc>
          <w:tcPr>
            <w:tcW w:w="1701" w:type="dxa"/>
            <w:tcBorders>
              <w:top w:val="nil"/>
              <w:left w:val="nil"/>
              <w:bottom w:val="single" w:sz="4" w:space="0" w:color="auto"/>
              <w:right w:val="single" w:sz="4" w:space="0" w:color="auto"/>
            </w:tcBorders>
            <w:shd w:val="clear" w:color="auto" w:fill="auto"/>
          </w:tcPr>
          <w:p w:rsidR="00363CC6" w:rsidRPr="00650486" w:rsidRDefault="00363CC6" w:rsidP="007A620F">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1134" w:type="dxa"/>
            <w:gridSpan w:val="2"/>
            <w:tcBorders>
              <w:top w:val="nil"/>
              <w:left w:val="nil"/>
              <w:bottom w:val="single" w:sz="4" w:space="0" w:color="auto"/>
              <w:right w:val="single" w:sz="4" w:space="0" w:color="auto"/>
            </w:tcBorders>
            <w:shd w:val="clear" w:color="auto" w:fill="auto"/>
            <w:noWrap/>
            <w:vAlign w:val="center"/>
          </w:tcPr>
          <w:p w:rsidR="00363CC6" w:rsidRPr="00650486" w:rsidRDefault="00363CC6" w:rsidP="004607D9">
            <w:pPr>
              <w:jc w:val="center"/>
              <w:rPr>
                <w:rFonts w:ascii="Times New Roman" w:hAnsi="Times New Roman" w:cs="Times New Roman"/>
                <w:color w:val="000000"/>
              </w:rPr>
            </w:pPr>
            <w:r>
              <w:rPr>
                <w:rFonts w:ascii="Times New Roman" w:eastAsia="Times New Roman" w:hAnsi="Times New Roman" w:cs="Times New Roman"/>
                <w:color w:val="000000"/>
                <w:lang w:eastAsia="ru-RU"/>
              </w:rPr>
              <w:t>шт.</w:t>
            </w:r>
          </w:p>
        </w:tc>
        <w:tc>
          <w:tcPr>
            <w:tcW w:w="1842" w:type="dxa"/>
            <w:tcBorders>
              <w:top w:val="nil"/>
              <w:left w:val="nil"/>
              <w:bottom w:val="single" w:sz="4" w:space="0" w:color="auto"/>
              <w:right w:val="single" w:sz="4" w:space="0" w:color="auto"/>
            </w:tcBorders>
            <w:shd w:val="clear" w:color="auto" w:fill="auto"/>
          </w:tcPr>
          <w:p w:rsidR="00363CC6" w:rsidRDefault="00363CC6" w:rsidP="007A620F">
            <w:pPr>
              <w:jc w:val="center"/>
              <w:rPr>
                <w:rFonts w:ascii="Calibri" w:hAnsi="Calibri"/>
              </w:rPr>
            </w:pPr>
          </w:p>
        </w:tc>
        <w:tc>
          <w:tcPr>
            <w:tcW w:w="1843" w:type="dxa"/>
            <w:tcBorders>
              <w:top w:val="single" w:sz="4" w:space="0" w:color="auto"/>
              <w:left w:val="nil"/>
              <w:bottom w:val="single" w:sz="4" w:space="0" w:color="auto"/>
              <w:right w:val="single" w:sz="4" w:space="0" w:color="auto"/>
            </w:tcBorders>
          </w:tcPr>
          <w:p w:rsidR="00363CC6" w:rsidRDefault="00363CC6" w:rsidP="007A620F">
            <w:pPr>
              <w:jc w:val="center"/>
              <w:rPr>
                <w:rFonts w:ascii="Calibri" w:hAnsi="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63CC6" w:rsidRDefault="00363CC6" w:rsidP="007A620F">
            <w:pPr>
              <w:jc w:val="center"/>
              <w:rPr>
                <w:rFonts w:ascii="Calibri" w:hAnsi="Calibri"/>
              </w:rPr>
            </w:pPr>
          </w:p>
        </w:tc>
        <w:tc>
          <w:tcPr>
            <w:tcW w:w="1701" w:type="dxa"/>
            <w:tcBorders>
              <w:top w:val="nil"/>
              <w:left w:val="nil"/>
              <w:bottom w:val="single" w:sz="4" w:space="0" w:color="auto"/>
              <w:right w:val="single" w:sz="4" w:space="0" w:color="auto"/>
            </w:tcBorders>
            <w:shd w:val="clear" w:color="auto" w:fill="auto"/>
          </w:tcPr>
          <w:p w:rsidR="00363CC6" w:rsidRPr="00650486" w:rsidRDefault="00363CC6" w:rsidP="007A620F">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hideMark/>
          </w:tcPr>
          <w:p w:rsidR="00363CC6" w:rsidRPr="00363CC6" w:rsidRDefault="00363CC6" w:rsidP="007A620F">
            <w:pPr>
              <w:spacing w:after="0" w:line="240" w:lineRule="auto"/>
              <w:rPr>
                <w:rFonts w:ascii="Times New Roman" w:eastAsia="Times New Roman" w:hAnsi="Times New Roman" w:cs="Times New Roman"/>
                <w:color w:val="000000"/>
                <w:lang w:eastAsia="ru-RU"/>
              </w:rPr>
            </w:pPr>
          </w:p>
        </w:tc>
      </w:tr>
      <w:tr w:rsidR="00363CC6" w:rsidRPr="00650486" w:rsidTr="00363CC6">
        <w:trPr>
          <w:trHeight w:val="300"/>
        </w:trPr>
        <w:tc>
          <w:tcPr>
            <w:tcW w:w="1843" w:type="dxa"/>
            <w:gridSpan w:val="2"/>
            <w:tcBorders>
              <w:top w:val="single" w:sz="4" w:space="0" w:color="auto"/>
              <w:left w:val="single" w:sz="4" w:space="0" w:color="auto"/>
              <w:bottom w:val="single" w:sz="4" w:space="0" w:color="auto"/>
              <w:right w:val="single" w:sz="4" w:space="0" w:color="auto"/>
            </w:tcBorders>
          </w:tcPr>
          <w:p w:rsidR="00363CC6" w:rsidRPr="00650486" w:rsidRDefault="00363CC6" w:rsidP="00334545">
            <w:pPr>
              <w:spacing w:after="0" w:line="240" w:lineRule="auto"/>
              <w:rPr>
                <w:rFonts w:ascii="Times New Roman" w:eastAsia="Times New Roman" w:hAnsi="Times New Roman" w:cs="Times New Roman"/>
                <w:color w:val="000000"/>
                <w:lang w:eastAsia="ru-RU"/>
              </w:rPr>
            </w:pPr>
          </w:p>
        </w:tc>
        <w:tc>
          <w:tcPr>
            <w:tcW w:w="1147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3CC6" w:rsidRPr="00650486" w:rsidRDefault="00363CC6"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tcBorders>
              <w:top w:val="single" w:sz="4" w:space="0" w:color="auto"/>
              <w:left w:val="single" w:sz="4" w:space="0" w:color="auto"/>
              <w:bottom w:val="single" w:sz="4" w:space="0" w:color="auto"/>
              <w:right w:val="single" w:sz="4" w:space="0" w:color="auto"/>
            </w:tcBorders>
          </w:tcPr>
          <w:p w:rsidR="00363CC6" w:rsidRPr="00650486" w:rsidRDefault="00363CC6" w:rsidP="00334545">
            <w:pPr>
              <w:spacing w:after="0" w:line="240" w:lineRule="auto"/>
              <w:rPr>
                <w:rFonts w:ascii="Times New Roman" w:eastAsia="Times New Roman" w:hAnsi="Times New Roman" w:cs="Times New Roman"/>
                <w:color w:val="000000"/>
                <w:lang w:eastAsia="ru-RU"/>
              </w:rPr>
            </w:pPr>
          </w:p>
        </w:tc>
      </w:tr>
      <w:tr w:rsidR="00363CC6" w:rsidRPr="00650486" w:rsidTr="00363CC6">
        <w:trPr>
          <w:trHeight w:val="642"/>
        </w:trPr>
        <w:tc>
          <w:tcPr>
            <w:tcW w:w="3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3CC6" w:rsidRPr="00650486" w:rsidRDefault="00363CC6"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843" w:type="dxa"/>
            <w:gridSpan w:val="2"/>
            <w:tcBorders>
              <w:top w:val="single" w:sz="4" w:space="0" w:color="auto"/>
              <w:left w:val="nil"/>
              <w:bottom w:val="single" w:sz="4" w:space="0" w:color="auto"/>
              <w:right w:val="nil"/>
            </w:tcBorders>
          </w:tcPr>
          <w:p w:rsidR="00363CC6" w:rsidRPr="00650486" w:rsidRDefault="00363CC6" w:rsidP="00334545">
            <w:pPr>
              <w:spacing w:after="0" w:line="240" w:lineRule="auto"/>
              <w:rPr>
                <w:rFonts w:ascii="Times New Roman" w:eastAsia="Times New Roman" w:hAnsi="Times New Roman" w:cs="Times New Roman"/>
                <w:color w:val="000000"/>
                <w:lang w:eastAsia="ru-RU"/>
              </w:rPr>
            </w:pPr>
          </w:p>
        </w:tc>
        <w:tc>
          <w:tcPr>
            <w:tcW w:w="9780" w:type="dxa"/>
            <w:gridSpan w:val="6"/>
            <w:tcBorders>
              <w:top w:val="single" w:sz="4" w:space="0" w:color="auto"/>
              <w:left w:val="nil"/>
              <w:bottom w:val="single" w:sz="4" w:space="0" w:color="auto"/>
              <w:right w:val="single" w:sz="4" w:space="0" w:color="000000"/>
            </w:tcBorders>
            <w:shd w:val="clear" w:color="auto" w:fill="auto"/>
            <w:vAlign w:val="center"/>
            <w:hideMark/>
          </w:tcPr>
          <w:p w:rsidR="00363CC6" w:rsidRPr="00650486" w:rsidRDefault="00363CC6"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363CC6" w:rsidRPr="00650486" w:rsidTr="00363CC6">
        <w:trPr>
          <w:trHeight w:val="652"/>
        </w:trPr>
        <w:tc>
          <w:tcPr>
            <w:tcW w:w="325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3CC6" w:rsidRPr="00650486" w:rsidRDefault="00363CC6"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843" w:type="dxa"/>
            <w:gridSpan w:val="2"/>
            <w:tcBorders>
              <w:top w:val="single" w:sz="4" w:space="0" w:color="auto"/>
              <w:left w:val="nil"/>
              <w:bottom w:val="single" w:sz="4" w:space="0" w:color="auto"/>
              <w:right w:val="nil"/>
            </w:tcBorders>
          </w:tcPr>
          <w:p w:rsidR="00363CC6" w:rsidRPr="00060B19" w:rsidRDefault="00363CC6" w:rsidP="00FE6B7B">
            <w:pPr>
              <w:spacing w:after="0" w:line="240" w:lineRule="auto"/>
              <w:rPr>
                <w:rFonts w:ascii="Times New Roman" w:eastAsia="Times New Roman" w:hAnsi="Times New Roman" w:cs="Times New Roman"/>
                <w:color w:val="000000"/>
                <w:sz w:val="24"/>
                <w:szCs w:val="24"/>
                <w:lang w:eastAsia="ru-RU"/>
              </w:rPr>
            </w:pPr>
          </w:p>
        </w:tc>
        <w:tc>
          <w:tcPr>
            <w:tcW w:w="9780" w:type="dxa"/>
            <w:gridSpan w:val="6"/>
            <w:tcBorders>
              <w:top w:val="single" w:sz="4" w:space="0" w:color="auto"/>
              <w:left w:val="nil"/>
              <w:bottom w:val="single" w:sz="4" w:space="0" w:color="auto"/>
              <w:right w:val="single" w:sz="4" w:space="0" w:color="auto"/>
            </w:tcBorders>
            <w:shd w:val="clear" w:color="auto" w:fill="auto"/>
            <w:vAlign w:val="bottom"/>
            <w:hideMark/>
          </w:tcPr>
          <w:p w:rsidR="00363CC6" w:rsidRPr="00060B19" w:rsidRDefault="00363CC6" w:rsidP="00FE6B7B">
            <w:pPr>
              <w:spacing w:after="0" w:line="240" w:lineRule="auto"/>
              <w:rPr>
                <w:rFonts w:ascii="Times New Roman" w:eastAsia="Times New Roman" w:hAnsi="Times New Roman" w:cs="Times New Roman"/>
                <w:color w:val="000000"/>
                <w:sz w:val="24"/>
                <w:szCs w:val="24"/>
                <w:lang w:eastAsia="ru-RU"/>
              </w:rPr>
            </w:pPr>
            <w:r w:rsidRPr="00060B19">
              <w:rPr>
                <w:rFonts w:ascii="Times New Roman" w:eastAsia="Times New Roman" w:hAnsi="Times New Roman" w:cs="Times New Roman"/>
                <w:color w:val="000000"/>
                <w:sz w:val="24"/>
                <w:szCs w:val="24"/>
                <w:lang w:eastAsia="ru-RU"/>
              </w:rPr>
              <w:t>Поставщик обязан предоставить вместе с Товаром Паспорт качества ;</w:t>
            </w:r>
            <w:r w:rsidRPr="00060B19">
              <w:rPr>
                <w:rFonts w:ascii="Times New Roman" w:eastAsia="Times New Roman" w:hAnsi="Times New Roman" w:cs="Times New Roman"/>
                <w:color w:val="000000"/>
                <w:sz w:val="24"/>
                <w:szCs w:val="24"/>
                <w:lang w:eastAsia="ru-RU"/>
              </w:rPr>
              <w:br/>
              <w:t>Гарантия на данное оборудование не менее 5 лет.</w:t>
            </w:r>
          </w:p>
        </w:tc>
      </w:tr>
      <w:tr w:rsidR="00363CC6" w:rsidRPr="00650486" w:rsidTr="00363CC6">
        <w:trPr>
          <w:trHeight w:val="302"/>
        </w:trPr>
        <w:tc>
          <w:tcPr>
            <w:tcW w:w="325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63CC6" w:rsidRPr="00650486" w:rsidRDefault="00363CC6" w:rsidP="00E145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843" w:type="dxa"/>
            <w:gridSpan w:val="2"/>
            <w:tcBorders>
              <w:top w:val="single" w:sz="4" w:space="0" w:color="auto"/>
              <w:left w:val="nil"/>
              <w:bottom w:val="single" w:sz="4" w:space="0" w:color="auto"/>
              <w:right w:val="nil"/>
            </w:tcBorders>
          </w:tcPr>
          <w:p w:rsidR="00363CC6" w:rsidRPr="00060B19" w:rsidRDefault="00363CC6" w:rsidP="00E14598">
            <w:pPr>
              <w:spacing w:after="0" w:line="240" w:lineRule="auto"/>
              <w:rPr>
                <w:rFonts w:ascii="Times New Roman" w:hAnsi="Times New Roman" w:cs="Times New Roman"/>
                <w:sz w:val="24"/>
                <w:szCs w:val="24"/>
              </w:rPr>
            </w:pPr>
          </w:p>
        </w:tc>
        <w:tc>
          <w:tcPr>
            <w:tcW w:w="9780" w:type="dxa"/>
            <w:gridSpan w:val="6"/>
            <w:tcBorders>
              <w:top w:val="single" w:sz="4" w:space="0" w:color="auto"/>
              <w:left w:val="nil"/>
              <w:bottom w:val="single" w:sz="4" w:space="0" w:color="auto"/>
              <w:right w:val="single" w:sz="4" w:space="0" w:color="auto"/>
            </w:tcBorders>
            <w:shd w:val="clear" w:color="auto" w:fill="auto"/>
            <w:vAlign w:val="bottom"/>
          </w:tcPr>
          <w:p w:rsidR="00363CC6" w:rsidRPr="00060B19" w:rsidRDefault="00363CC6" w:rsidP="00E14598">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sz w:val="24"/>
                <w:szCs w:val="24"/>
              </w:rPr>
              <w:t>Срок доставки устанавливается Заказом, но не может превышать 30 календарных дней, с момента подписания сторонами Заказа</w:t>
            </w:r>
          </w:p>
        </w:tc>
      </w:tr>
      <w:tr w:rsidR="00363CC6" w:rsidRPr="00650486" w:rsidTr="00363CC6">
        <w:trPr>
          <w:trHeight w:val="70"/>
        </w:trPr>
        <w:tc>
          <w:tcPr>
            <w:tcW w:w="325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3CC6" w:rsidRPr="00650486" w:rsidRDefault="00363CC6"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843" w:type="dxa"/>
            <w:gridSpan w:val="2"/>
            <w:tcBorders>
              <w:top w:val="single" w:sz="4" w:space="0" w:color="auto"/>
              <w:left w:val="nil"/>
              <w:bottom w:val="single" w:sz="4" w:space="0" w:color="auto"/>
              <w:right w:val="nil"/>
            </w:tcBorders>
          </w:tcPr>
          <w:p w:rsidR="00363CC6" w:rsidRPr="00060B19" w:rsidRDefault="00363CC6" w:rsidP="00334545">
            <w:pPr>
              <w:spacing w:after="0" w:line="240" w:lineRule="auto"/>
              <w:rPr>
                <w:rFonts w:ascii="Times New Roman" w:hAnsi="Times New Roman" w:cs="Times New Roman"/>
                <w:color w:val="000000"/>
                <w:sz w:val="24"/>
                <w:szCs w:val="24"/>
              </w:rPr>
            </w:pPr>
          </w:p>
        </w:tc>
        <w:tc>
          <w:tcPr>
            <w:tcW w:w="9780" w:type="dxa"/>
            <w:gridSpan w:val="6"/>
            <w:tcBorders>
              <w:top w:val="single" w:sz="4" w:space="0" w:color="auto"/>
              <w:left w:val="nil"/>
              <w:bottom w:val="single" w:sz="4" w:space="0" w:color="auto"/>
              <w:right w:val="single" w:sz="4" w:space="0" w:color="000000"/>
            </w:tcBorders>
            <w:shd w:val="clear" w:color="auto" w:fill="auto"/>
            <w:noWrap/>
            <w:vAlign w:val="bottom"/>
            <w:hideMark/>
          </w:tcPr>
          <w:p w:rsidR="00363CC6" w:rsidRPr="00060B19" w:rsidRDefault="00363CC6" w:rsidP="00334545">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 xml:space="preserve">Ахметзянова Венера Фанитовна (347) 221-56-61 , </w:t>
            </w:r>
            <w:hyperlink r:id="rId41" w:history="1">
              <w:r w:rsidRPr="00060B19">
                <w:rPr>
                  <w:rStyle w:val="a3"/>
                  <w:rFonts w:ascii="Times New Roman" w:hAnsi="Times New Roman" w:cs="Times New Roman"/>
                  <w:sz w:val="24"/>
                  <w:szCs w:val="24"/>
                  <w:lang w:val="en-US"/>
                </w:rPr>
                <w:t>v</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akhmetzyanova</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bashtel</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ru</w:t>
              </w:r>
            </w:hyperlink>
          </w:p>
        </w:tc>
      </w:tr>
      <w:tr w:rsidR="00363CC6" w:rsidRPr="00650486" w:rsidTr="00363CC6">
        <w:trPr>
          <w:trHeight w:val="581"/>
        </w:trPr>
        <w:tc>
          <w:tcPr>
            <w:tcW w:w="325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63CC6" w:rsidRPr="00650486" w:rsidRDefault="00363CC6"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843" w:type="dxa"/>
            <w:gridSpan w:val="2"/>
            <w:tcBorders>
              <w:top w:val="single" w:sz="4" w:space="0" w:color="auto"/>
              <w:left w:val="nil"/>
              <w:bottom w:val="single" w:sz="4" w:space="0" w:color="auto"/>
              <w:right w:val="nil"/>
            </w:tcBorders>
          </w:tcPr>
          <w:p w:rsidR="00363CC6" w:rsidRPr="00FE6B7B" w:rsidRDefault="00363CC6" w:rsidP="00B4248E">
            <w:pPr>
              <w:spacing w:after="0" w:line="240" w:lineRule="auto"/>
              <w:rPr>
                <w:rFonts w:ascii="Times New Roman" w:hAnsi="Times New Roman" w:cs="Times New Roman"/>
                <w:color w:val="000000"/>
                <w:sz w:val="24"/>
                <w:szCs w:val="24"/>
              </w:rPr>
            </w:pPr>
          </w:p>
        </w:tc>
        <w:tc>
          <w:tcPr>
            <w:tcW w:w="9780" w:type="dxa"/>
            <w:gridSpan w:val="6"/>
            <w:tcBorders>
              <w:top w:val="single" w:sz="4" w:space="0" w:color="auto"/>
              <w:left w:val="nil"/>
              <w:bottom w:val="single" w:sz="4" w:space="0" w:color="auto"/>
              <w:right w:val="single" w:sz="4" w:space="0" w:color="000000"/>
            </w:tcBorders>
            <w:shd w:val="clear" w:color="auto" w:fill="auto"/>
            <w:hideMark/>
          </w:tcPr>
          <w:p w:rsidR="00363CC6" w:rsidRPr="00FE6B7B" w:rsidRDefault="00363CC6" w:rsidP="00B4248E">
            <w:pPr>
              <w:spacing w:after="0" w:line="240" w:lineRule="auto"/>
              <w:rPr>
                <w:rFonts w:ascii="Times New Roman" w:eastAsia="Times New Roman" w:hAnsi="Times New Roman" w:cs="Times New Roman"/>
                <w:color w:val="000000"/>
                <w:sz w:val="24"/>
                <w:szCs w:val="24"/>
                <w:lang w:eastAsia="ru-RU"/>
              </w:rPr>
            </w:pPr>
            <w:r w:rsidRPr="00FE6B7B">
              <w:rPr>
                <w:rFonts w:ascii="Times New Roman" w:hAnsi="Times New Roman" w:cs="Times New Roman"/>
                <w:color w:val="000000"/>
                <w:sz w:val="24"/>
                <w:szCs w:val="24"/>
              </w:rPr>
              <w:t>Отгрузка по адресам доставок (прилагается к Техническому заданию)</w:t>
            </w:r>
            <w:r w:rsidRPr="00FE6B7B">
              <w:rPr>
                <w:rFonts w:ascii="Times New Roman" w:hAnsi="Times New Roman" w:cs="Times New Roman"/>
                <w:sz w:val="24"/>
                <w:szCs w:val="24"/>
              </w:rPr>
              <w:t>.</w:t>
            </w:r>
          </w:p>
        </w:tc>
      </w:tr>
    </w:tbl>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поставки товара</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lastRenderedPageBreak/>
        <w:t>РАЗДЕЛ IV. Техническое задание</w:t>
      </w:r>
      <w:bookmarkEnd w:id="117"/>
    </w:p>
    <w:p w:rsidR="007855C2" w:rsidRPr="00CA339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CA339E">
        <w:rPr>
          <w:rFonts w:ascii="Times New Roman" w:eastAsia="Times New Roman" w:hAnsi="Times New Roman" w:cs="Times New Roman"/>
          <w:b/>
          <w:color w:val="1F4E79" w:themeColor="accent1" w:themeShade="80"/>
          <w:sz w:val="28"/>
          <w:szCs w:val="28"/>
          <w:lang w:eastAsia="ru-RU"/>
        </w:rPr>
        <w:t xml:space="preserve">опор деревянных пропитанных </w:t>
      </w:r>
      <w:r w:rsidR="00CA339E">
        <w:rPr>
          <w:rFonts w:ascii="Times New Roman" w:eastAsia="Times New Roman" w:hAnsi="Times New Roman" w:cs="Times New Roman"/>
          <w:b/>
          <w:color w:val="1F4E79" w:themeColor="accent1" w:themeShade="80"/>
          <w:sz w:val="28"/>
          <w:szCs w:val="28"/>
          <w:lang w:val="en-US" w:eastAsia="ru-RU"/>
        </w:rPr>
        <w:t>L</w:t>
      </w:r>
      <w:r w:rsidR="00CA339E" w:rsidRPr="00CA339E">
        <w:rPr>
          <w:rFonts w:ascii="Times New Roman" w:eastAsia="Times New Roman" w:hAnsi="Times New Roman" w:cs="Times New Roman"/>
          <w:b/>
          <w:color w:val="1F4E79" w:themeColor="accent1" w:themeShade="80"/>
          <w:sz w:val="28"/>
          <w:szCs w:val="28"/>
          <w:lang w:eastAsia="ru-RU"/>
        </w:rPr>
        <w:t>-</w:t>
      </w:r>
      <w:r w:rsidR="00CA339E">
        <w:rPr>
          <w:rFonts w:ascii="Times New Roman" w:eastAsia="Times New Roman" w:hAnsi="Times New Roman" w:cs="Times New Roman"/>
          <w:b/>
          <w:color w:val="1F4E79" w:themeColor="accent1" w:themeShade="80"/>
          <w:sz w:val="28"/>
          <w:szCs w:val="28"/>
          <w:lang w:eastAsia="ru-RU"/>
        </w:rPr>
        <w:t>8.0 м</w:t>
      </w:r>
    </w:p>
    <w:p w:rsidR="0024087B" w:rsidRDefault="0024087B" w:rsidP="001F12EE">
      <w:pPr>
        <w:pStyle w:val="a4"/>
        <w:numPr>
          <w:ilvl w:val="1"/>
          <w:numId w:val="7"/>
        </w:numPr>
        <w:ind w:left="709"/>
        <w:rPr>
          <w:b/>
        </w:rPr>
      </w:pPr>
      <w:r w:rsidRPr="00C951FD">
        <w:t xml:space="preserve">Поставщик обязан </w:t>
      </w:r>
      <w:r>
        <w:t>передать</w:t>
      </w:r>
      <w:r w:rsidRPr="00C951FD">
        <w:t xml:space="preserve"> Товар в Срок доставки, в Место доставки, в ассортименте, в количестве и в комплекте, установленные в Заказе</w:t>
      </w:r>
      <w:r w:rsidRPr="001F12EE">
        <w:rPr>
          <w:b/>
        </w:rPr>
        <w:t xml:space="preserve"> </w:t>
      </w:r>
    </w:p>
    <w:p w:rsidR="008C635F" w:rsidRDefault="008C635F" w:rsidP="001F12EE">
      <w:pPr>
        <w:pStyle w:val="a4"/>
        <w:numPr>
          <w:ilvl w:val="1"/>
          <w:numId w:val="7"/>
        </w:numPr>
        <w:ind w:left="709"/>
        <w:rPr>
          <w:b/>
        </w:rPr>
      </w:pPr>
      <w:r w:rsidRPr="001F12EE">
        <w:rPr>
          <w:b/>
        </w:rPr>
        <w:t>Спецификация Товара:</w:t>
      </w:r>
    </w:p>
    <w:tbl>
      <w:tblPr>
        <w:tblW w:w="14742" w:type="dxa"/>
        <w:tblInd w:w="562" w:type="dxa"/>
        <w:tblLayout w:type="fixed"/>
        <w:tblLook w:val="04A0" w:firstRow="1" w:lastRow="0" w:firstColumn="1" w:lastColumn="0" w:noHBand="0" w:noVBand="1"/>
      </w:tblPr>
      <w:tblGrid>
        <w:gridCol w:w="709"/>
        <w:gridCol w:w="3686"/>
        <w:gridCol w:w="2551"/>
        <w:gridCol w:w="1134"/>
        <w:gridCol w:w="2126"/>
        <w:gridCol w:w="2127"/>
        <w:gridCol w:w="2409"/>
      </w:tblGrid>
      <w:tr w:rsidR="0024087B" w:rsidRPr="00650486" w:rsidTr="0024087B">
        <w:trPr>
          <w:trHeight w:val="18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Наименование товара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Eд. изм</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405966">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24087B" w:rsidRDefault="0024087B" w:rsidP="00405966">
            <w:pPr>
              <w:spacing w:after="0" w:line="240" w:lineRule="auto"/>
              <w:jc w:val="center"/>
              <w:rPr>
                <w:rFonts w:ascii="Times New Roman" w:eastAsia="Times New Roman" w:hAnsi="Times New Roman" w:cs="Times New Roman"/>
                <w:lang w:eastAsia="ru-RU"/>
              </w:rPr>
            </w:pPr>
            <w:r w:rsidRPr="0024087B">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без НДС, включая стоимость тары и доставку, </w:t>
            </w:r>
            <w:r w:rsidRPr="0024087B">
              <w:rPr>
                <w:rFonts w:ascii="Times New Roman" w:eastAsia="Times New Roman" w:hAnsi="Times New Roman" w:cs="Times New Roman"/>
                <w:lang w:eastAsia="ru-RU"/>
              </w:rPr>
              <w:t>руб.</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650486" w:rsidRDefault="0024087B" w:rsidP="00405966">
            <w:pPr>
              <w:spacing w:after="0" w:line="240" w:lineRule="auto"/>
              <w:ind w:left="113" w:right="113"/>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24087B">
              <w:rPr>
                <w:rFonts w:ascii="Times New Roman" w:eastAsia="Times New Roman" w:hAnsi="Times New Roman" w:cs="Times New Roman"/>
                <w:lang w:eastAsia="ru-RU"/>
              </w:rPr>
              <w:t>руб.</w:t>
            </w:r>
          </w:p>
        </w:tc>
      </w:tr>
      <w:tr w:rsidR="0024087B" w:rsidRPr="00650486" w:rsidTr="0024087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686"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r>
      <w:tr w:rsidR="0024087B" w:rsidRPr="00650486" w:rsidTr="0024087B">
        <w:trPr>
          <w:trHeight w:val="900"/>
        </w:trPr>
        <w:tc>
          <w:tcPr>
            <w:tcW w:w="709" w:type="dxa"/>
            <w:tcBorders>
              <w:top w:val="nil"/>
              <w:left w:val="single" w:sz="4" w:space="0" w:color="auto"/>
              <w:bottom w:val="single" w:sz="4" w:space="0" w:color="auto"/>
              <w:right w:val="single" w:sz="4" w:space="0" w:color="auto"/>
            </w:tcBorders>
            <w:shd w:val="clear" w:color="auto" w:fill="auto"/>
            <w:noWrap/>
            <w:hideMark/>
          </w:tcPr>
          <w:p w:rsidR="0024087B" w:rsidRPr="00650486" w:rsidRDefault="0024087B" w:rsidP="0024087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686" w:type="dxa"/>
            <w:tcBorders>
              <w:top w:val="nil"/>
              <w:left w:val="nil"/>
              <w:bottom w:val="single" w:sz="4" w:space="0" w:color="auto"/>
              <w:right w:val="single" w:sz="4" w:space="0" w:color="auto"/>
            </w:tcBorders>
            <w:shd w:val="clear" w:color="auto" w:fill="auto"/>
          </w:tcPr>
          <w:p w:rsidR="0024087B" w:rsidRPr="007A620F" w:rsidRDefault="0024087B" w:rsidP="0024087B">
            <w:pPr>
              <w:spacing w:after="0" w:line="240" w:lineRule="auto"/>
              <w:rPr>
                <w:rFonts w:ascii="Times New Roman" w:hAnsi="Times New Roman" w:cs="Times New Roman"/>
                <w:color w:val="000000"/>
              </w:rPr>
            </w:pPr>
            <w:r w:rsidRPr="007A620F">
              <w:rPr>
                <w:rFonts w:ascii="Times New Roman" w:hAnsi="Times New Roman" w:cs="Times New Roman"/>
                <w:color w:val="000000"/>
              </w:rPr>
              <w:t>ОПОРА  ДЕРЕВЯННАЯ  ПРОПИТАННАЯ L-8,0 м</w:t>
            </w:r>
          </w:p>
        </w:tc>
        <w:tc>
          <w:tcPr>
            <w:tcW w:w="2551" w:type="dxa"/>
            <w:tcBorders>
              <w:top w:val="nil"/>
              <w:left w:val="nil"/>
              <w:bottom w:val="single" w:sz="4" w:space="0" w:color="auto"/>
              <w:right w:val="single" w:sz="4" w:space="0" w:color="auto"/>
            </w:tcBorders>
            <w:shd w:val="clear" w:color="auto" w:fill="auto"/>
          </w:tcPr>
          <w:p w:rsidR="0024087B" w:rsidRPr="00650486" w:rsidRDefault="0024087B" w:rsidP="0024087B">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center"/>
          </w:tcPr>
          <w:p w:rsidR="0024087B" w:rsidRPr="00650486" w:rsidRDefault="0024087B" w:rsidP="0024087B">
            <w:pPr>
              <w:jc w:val="center"/>
              <w:rPr>
                <w:rFonts w:ascii="Times New Roman" w:hAnsi="Times New Roman" w:cs="Times New Roman"/>
                <w:color w:val="000000"/>
              </w:rPr>
            </w:pPr>
            <w:r>
              <w:rPr>
                <w:rFonts w:ascii="Times New Roman" w:eastAsia="Times New Roman" w:hAnsi="Times New Roman" w:cs="Times New Roman"/>
                <w:color w:val="000000"/>
                <w:lang w:eastAsia="ru-RU"/>
              </w:rPr>
              <w:t>шт.</w:t>
            </w:r>
          </w:p>
        </w:tc>
        <w:tc>
          <w:tcPr>
            <w:tcW w:w="2126" w:type="dxa"/>
            <w:tcBorders>
              <w:top w:val="nil"/>
              <w:left w:val="nil"/>
              <w:bottom w:val="single" w:sz="4" w:space="0" w:color="auto"/>
              <w:right w:val="single" w:sz="4" w:space="0" w:color="auto"/>
            </w:tcBorders>
            <w:shd w:val="clear" w:color="auto" w:fill="auto"/>
          </w:tcPr>
          <w:p w:rsidR="0024087B" w:rsidRPr="0024087B" w:rsidRDefault="0024087B" w:rsidP="0024087B">
            <w:pPr>
              <w:jc w:val="center"/>
              <w:rPr>
                <w:rFonts w:ascii="Times New Roman" w:hAnsi="Times New Roman" w:cs="Times New Roman"/>
              </w:rPr>
            </w:pPr>
            <w:r w:rsidRPr="0024087B">
              <w:rPr>
                <w:rFonts w:ascii="Times New Roman" w:hAnsi="Times New Roman" w:cs="Times New Roman"/>
              </w:rPr>
              <w:t>2 860,00р.</w:t>
            </w:r>
          </w:p>
        </w:tc>
        <w:tc>
          <w:tcPr>
            <w:tcW w:w="2127" w:type="dxa"/>
            <w:tcBorders>
              <w:top w:val="nil"/>
              <w:left w:val="nil"/>
              <w:bottom w:val="single" w:sz="4" w:space="0" w:color="auto"/>
              <w:right w:val="single" w:sz="4" w:space="0" w:color="auto"/>
            </w:tcBorders>
            <w:shd w:val="clear" w:color="auto" w:fill="auto"/>
          </w:tcPr>
          <w:p w:rsidR="0024087B" w:rsidRPr="0024087B" w:rsidRDefault="0024087B" w:rsidP="0024087B">
            <w:pPr>
              <w:jc w:val="center"/>
              <w:rPr>
                <w:rFonts w:ascii="Times New Roman" w:hAnsi="Times New Roman" w:cs="Times New Roman"/>
              </w:rPr>
            </w:pPr>
            <w:r w:rsidRPr="0024087B">
              <w:rPr>
                <w:rFonts w:ascii="Times New Roman" w:hAnsi="Times New Roman" w:cs="Times New Roman"/>
              </w:rPr>
              <w:t>20 000 000,00</w:t>
            </w:r>
          </w:p>
        </w:tc>
        <w:tc>
          <w:tcPr>
            <w:tcW w:w="2409" w:type="dxa"/>
            <w:tcBorders>
              <w:top w:val="nil"/>
              <w:left w:val="nil"/>
              <w:bottom w:val="single" w:sz="4" w:space="0" w:color="auto"/>
              <w:right w:val="single" w:sz="4" w:space="0" w:color="auto"/>
            </w:tcBorders>
            <w:shd w:val="clear" w:color="auto" w:fill="auto"/>
          </w:tcPr>
          <w:p w:rsidR="0024087B" w:rsidRPr="00650486" w:rsidRDefault="0024087B" w:rsidP="0024087B">
            <w:pPr>
              <w:spacing w:after="0" w:line="240" w:lineRule="auto"/>
              <w:rPr>
                <w:rFonts w:ascii="Times New Roman" w:eastAsia="Times New Roman" w:hAnsi="Times New Roman" w:cs="Times New Roman"/>
                <w:color w:val="000000"/>
                <w:lang w:val="en-US" w:eastAsia="ru-RU"/>
              </w:rPr>
            </w:pPr>
            <w:r w:rsidRPr="0024087B">
              <w:rPr>
                <w:rFonts w:ascii="Times New Roman" w:hAnsi="Times New Roman" w:cs="Times New Roman"/>
                <w:color w:val="000000"/>
              </w:rPr>
              <w:t>23 600 000,00</w:t>
            </w:r>
          </w:p>
        </w:tc>
      </w:tr>
      <w:tr w:rsidR="0024087B" w:rsidRPr="00650486" w:rsidTr="00EE1340">
        <w:trPr>
          <w:trHeight w:val="300"/>
        </w:trPr>
        <w:tc>
          <w:tcPr>
            <w:tcW w:w="1474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4087B" w:rsidRPr="00650486" w:rsidTr="0024087B">
        <w:trPr>
          <w:trHeight w:val="64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0347" w:type="dxa"/>
            <w:gridSpan w:val="5"/>
            <w:tcBorders>
              <w:top w:val="single" w:sz="4" w:space="0" w:color="auto"/>
              <w:left w:val="nil"/>
              <w:bottom w:val="single" w:sz="4" w:space="0" w:color="auto"/>
              <w:right w:val="single" w:sz="4" w:space="0" w:color="000000"/>
            </w:tcBorders>
            <w:shd w:val="clear" w:color="auto" w:fill="auto"/>
            <w:vAlign w:val="center"/>
            <w:hideMark/>
          </w:tcPr>
          <w:p w:rsidR="0024087B" w:rsidRPr="00650486" w:rsidRDefault="0024087B" w:rsidP="00405966">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4087B" w:rsidRPr="00650486" w:rsidTr="0024087B">
        <w:trPr>
          <w:trHeight w:val="65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0347" w:type="dxa"/>
            <w:gridSpan w:val="5"/>
            <w:tcBorders>
              <w:top w:val="single" w:sz="4" w:space="0" w:color="auto"/>
              <w:left w:val="nil"/>
              <w:bottom w:val="single" w:sz="4" w:space="0" w:color="auto"/>
              <w:right w:val="single" w:sz="4" w:space="0" w:color="auto"/>
            </w:tcBorders>
            <w:shd w:val="clear" w:color="auto" w:fill="auto"/>
            <w:vAlign w:val="bottom"/>
            <w:hideMark/>
          </w:tcPr>
          <w:p w:rsidR="00C31C6D"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eastAsia="Times New Roman" w:hAnsi="Times New Roman" w:cs="Times New Roman"/>
                <w:color w:val="000000"/>
                <w:sz w:val="24"/>
                <w:szCs w:val="24"/>
                <w:lang w:eastAsia="ru-RU"/>
              </w:rPr>
              <w:t>Поставщик обязан предоставить вместе с Товаром Паспор</w:t>
            </w:r>
            <w:r w:rsidR="00C31C6D">
              <w:rPr>
                <w:rFonts w:ascii="Times New Roman" w:eastAsia="Times New Roman" w:hAnsi="Times New Roman" w:cs="Times New Roman"/>
                <w:color w:val="000000"/>
                <w:sz w:val="24"/>
                <w:szCs w:val="24"/>
                <w:lang w:eastAsia="ru-RU"/>
              </w:rPr>
              <w:t>т качества.</w:t>
            </w:r>
          </w:p>
          <w:p w:rsidR="0024087B" w:rsidRPr="00060B19" w:rsidRDefault="00C31C6D" w:rsidP="00C31C6D">
            <w:pPr>
              <w:spacing w:after="0" w:line="240" w:lineRule="auto"/>
              <w:rPr>
                <w:rFonts w:ascii="Times New Roman" w:eastAsia="Times New Roman" w:hAnsi="Times New Roman" w:cs="Times New Roman"/>
                <w:color w:val="000000"/>
                <w:sz w:val="24"/>
                <w:szCs w:val="24"/>
                <w:lang w:eastAsia="ru-RU"/>
              </w:rPr>
            </w:pPr>
            <w:r w:rsidRPr="00C31C6D">
              <w:rPr>
                <w:rFonts w:ascii="Times New Roman" w:hAnsi="Times New Roman" w:cs="Times New Roman"/>
                <w:sz w:val="24"/>
                <w:szCs w:val="24"/>
                <w:highlight w:val="lightGray"/>
              </w:rPr>
              <w:t>Минимальная партия товара  по Заказу составляет 50 штук.</w:t>
            </w:r>
            <w:r w:rsidR="0024087B" w:rsidRPr="00060B19">
              <w:rPr>
                <w:rFonts w:ascii="Times New Roman" w:eastAsia="Times New Roman" w:hAnsi="Times New Roman" w:cs="Times New Roman"/>
                <w:color w:val="000000"/>
                <w:sz w:val="24"/>
                <w:szCs w:val="24"/>
                <w:lang w:eastAsia="ru-RU"/>
              </w:rPr>
              <w:br/>
              <w:t>Гарантия на данное оборудование не менее 5 лет.</w:t>
            </w:r>
          </w:p>
        </w:tc>
      </w:tr>
      <w:tr w:rsidR="0024087B" w:rsidRPr="00650486" w:rsidTr="0024087B">
        <w:trPr>
          <w:trHeight w:val="30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0347" w:type="dxa"/>
            <w:gridSpan w:val="5"/>
            <w:tcBorders>
              <w:top w:val="single" w:sz="4" w:space="0" w:color="auto"/>
              <w:left w:val="nil"/>
              <w:bottom w:val="single" w:sz="4" w:space="0" w:color="auto"/>
              <w:right w:val="single" w:sz="4" w:space="0" w:color="auto"/>
            </w:tcBorders>
            <w:shd w:val="clear" w:color="auto" w:fill="auto"/>
            <w:vAlign w:val="bottom"/>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sz w:val="24"/>
                <w:szCs w:val="24"/>
              </w:rPr>
              <w:t>Срок доставки устанавливается Заказом, но не может превышать 30 календарных дней, с момента подписания сторонами Заказа</w:t>
            </w:r>
          </w:p>
        </w:tc>
      </w:tr>
      <w:tr w:rsidR="0024087B" w:rsidRPr="00650486" w:rsidTr="0024087B">
        <w:trPr>
          <w:trHeight w:val="30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034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 xml:space="preserve">Ахметзянова Венера Фанитовна (347) 221-56-61 , </w:t>
            </w:r>
            <w:hyperlink r:id="rId49" w:history="1">
              <w:r w:rsidRPr="00060B19">
                <w:rPr>
                  <w:rStyle w:val="a3"/>
                  <w:rFonts w:ascii="Times New Roman" w:hAnsi="Times New Roman" w:cs="Times New Roman"/>
                  <w:sz w:val="24"/>
                  <w:szCs w:val="24"/>
                  <w:lang w:val="en-US"/>
                </w:rPr>
                <w:t>v</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akhmetzyanova</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bashtel</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ru</w:t>
              </w:r>
            </w:hyperlink>
          </w:p>
        </w:tc>
      </w:tr>
      <w:tr w:rsidR="0024087B" w:rsidRPr="00650486" w:rsidTr="0024087B">
        <w:trPr>
          <w:trHeight w:val="581"/>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0347" w:type="dxa"/>
            <w:gridSpan w:val="5"/>
            <w:tcBorders>
              <w:top w:val="single" w:sz="4" w:space="0" w:color="auto"/>
              <w:left w:val="nil"/>
              <w:bottom w:val="single" w:sz="4" w:space="0" w:color="auto"/>
              <w:right w:val="single" w:sz="4" w:space="0" w:color="000000"/>
            </w:tcBorders>
            <w:shd w:val="clear" w:color="auto" w:fill="auto"/>
            <w:hideMark/>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Отгрузка по адресам доставок (прилагается к Техническому заданию)</w:t>
            </w:r>
            <w:r w:rsidRPr="00060B19">
              <w:rPr>
                <w:rFonts w:ascii="Times New Roman" w:hAnsi="Times New Roman" w:cs="Times New Roman"/>
                <w:sz w:val="24"/>
                <w:szCs w:val="24"/>
              </w:rPr>
              <w:t>.</w:t>
            </w:r>
          </w:p>
        </w:tc>
      </w:tr>
    </w:tbl>
    <w:p w:rsidR="0024087B" w:rsidRDefault="0024087B" w:rsidP="0024087B">
      <w:pPr>
        <w:rPr>
          <w:b/>
        </w:rPr>
      </w:pPr>
    </w:p>
    <w:p w:rsidR="00CA339E" w:rsidRDefault="00CA339E" w:rsidP="0024087B">
      <w:pPr>
        <w:rPr>
          <w:b/>
        </w:rPr>
      </w:pPr>
    </w:p>
    <w:p w:rsidR="00CA339E" w:rsidRDefault="00CA339E" w:rsidP="0024087B">
      <w:pPr>
        <w:rPr>
          <w:b/>
        </w:rPr>
      </w:pPr>
    </w:p>
    <w:p w:rsidR="00CA339E" w:rsidRDefault="00CA339E" w:rsidP="0024087B">
      <w:pPr>
        <w:rPr>
          <w:b/>
        </w:rPr>
      </w:pPr>
    </w:p>
    <w:p w:rsidR="00CA339E" w:rsidRDefault="00CA339E" w:rsidP="0024087B">
      <w:pPr>
        <w:rPr>
          <w:b/>
        </w:rPr>
      </w:pPr>
    </w:p>
    <w:p w:rsidR="00CA339E" w:rsidRDefault="00CA339E" w:rsidP="00CA339E">
      <w:pPr>
        <w:pStyle w:val="1"/>
        <w:numPr>
          <w:ilvl w:val="0"/>
          <w:numId w:val="15"/>
        </w:numPr>
        <w:spacing w:before="240" w:line="259" w:lineRule="auto"/>
      </w:pPr>
      <w:bookmarkStart w:id="118" w:name="_Toc417480636"/>
      <w:r w:rsidRPr="00636346">
        <w:lastRenderedPageBreak/>
        <w:t>ОБЩИЕ ТРЕБОВАНИЯ</w:t>
      </w:r>
      <w:bookmarkEnd w:id="118"/>
      <w:r>
        <w:t xml:space="preserve"> К ТОВАРУ</w:t>
      </w:r>
    </w:p>
    <w:p w:rsidR="00CA339E" w:rsidRPr="00C31C6D" w:rsidRDefault="00CA339E" w:rsidP="00CA339E">
      <w:pPr>
        <w:pStyle w:val="a4"/>
        <w:numPr>
          <w:ilvl w:val="1"/>
          <w:numId w:val="15"/>
        </w:numPr>
        <w:spacing w:after="160" w:line="276" w:lineRule="auto"/>
        <w:ind w:left="788" w:hanging="431"/>
        <w:jc w:val="both"/>
      </w:pPr>
      <w:r w:rsidRPr="00C31C6D">
        <w:t>Опора должна изготавливаться в соответствии с требованиями ГОСТ 9463-88 из древесины 1 сорта.</w:t>
      </w:r>
    </w:p>
    <w:p w:rsidR="00CA339E" w:rsidRPr="00C31C6D" w:rsidRDefault="00CA339E" w:rsidP="00CA339E">
      <w:pPr>
        <w:pStyle w:val="a4"/>
        <w:numPr>
          <w:ilvl w:val="1"/>
          <w:numId w:val="15"/>
        </w:numPr>
        <w:spacing w:after="160" w:line="276" w:lineRule="auto"/>
        <w:ind w:left="792"/>
        <w:jc w:val="both"/>
      </w:pPr>
      <w:r w:rsidRPr="00C31C6D">
        <w:rPr>
          <w:color w:val="000000"/>
        </w:rPr>
        <w:t>Порода древесины, идущей на изготовление опор – сосна,</w:t>
      </w:r>
      <w:r w:rsidRPr="00C31C6D">
        <w:t xml:space="preserve"> заготовленная в осенне-зимний период из комлевой части растущих деревьев.</w:t>
      </w:r>
    </w:p>
    <w:p w:rsidR="00CA339E" w:rsidRPr="00C31C6D" w:rsidRDefault="00CA339E" w:rsidP="00CA339E">
      <w:pPr>
        <w:pStyle w:val="a4"/>
        <w:numPr>
          <w:ilvl w:val="1"/>
          <w:numId w:val="15"/>
        </w:numPr>
        <w:spacing w:after="160" w:line="259" w:lineRule="auto"/>
        <w:ind w:left="792"/>
      </w:pPr>
      <w:r w:rsidRPr="00C31C6D">
        <w:t>Размеры опоры должны соответствовать указанным в табл. 3.3.1.</w:t>
      </w:r>
    </w:p>
    <w:p w:rsidR="00CA339E" w:rsidRPr="00C31C6D" w:rsidRDefault="00CA339E" w:rsidP="00CA339E">
      <w:pPr>
        <w:pStyle w:val="a4"/>
        <w:ind w:left="6456" w:firstLine="624"/>
      </w:pPr>
      <w:r w:rsidRPr="00C31C6D">
        <w:t>Таблица 3.3.1</w:t>
      </w:r>
    </w:p>
    <w:tbl>
      <w:tblPr>
        <w:tblStyle w:val="ac"/>
        <w:tblW w:w="0" w:type="auto"/>
        <w:tblInd w:w="945" w:type="dxa"/>
        <w:tblLook w:val="04A0" w:firstRow="1" w:lastRow="0" w:firstColumn="1" w:lastColumn="0" w:noHBand="0" w:noVBand="1"/>
      </w:tblPr>
      <w:tblGrid>
        <w:gridCol w:w="3728"/>
        <w:gridCol w:w="2126"/>
        <w:gridCol w:w="2127"/>
      </w:tblGrid>
      <w:tr w:rsidR="00CA339E" w:rsidRPr="00C31C6D" w:rsidTr="00405966">
        <w:tc>
          <w:tcPr>
            <w:tcW w:w="3728" w:type="dxa"/>
          </w:tcPr>
          <w:p w:rsidR="00CA339E" w:rsidRPr="00C31C6D" w:rsidRDefault="00CA339E" w:rsidP="00405966">
            <w:pPr>
              <w:pStyle w:val="a4"/>
              <w:ind w:left="0"/>
              <w:jc w:val="center"/>
            </w:pPr>
            <w:r w:rsidRPr="00C31C6D">
              <w:t>Параметр</w:t>
            </w:r>
          </w:p>
        </w:tc>
        <w:tc>
          <w:tcPr>
            <w:tcW w:w="2126" w:type="dxa"/>
          </w:tcPr>
          <w:p w:rsidR="00CA339E" w:rsidRPr="00C31C6D" w:rsidRDefault="00CA339E" w:rsidP="00405966">
            <w:pPr>
              <w:pStyle w:val="a4"/>
              <w:ind w:left="0"/>
              <w:jc w:val="center"/>
            </w:pPr>
            <w:r w:rsidRPr="00C31C6D">
              <w:t>Номинальное значение, м</w:t>
            </w:r>
          </w:p>
        </w:tc>
        <w:tc>
          <w:tcPr>
            <w:tcW w:w="2127" w:type="dxa"/>
          </w:tcPr>
          <w:p w:rsidR="00CA339E" w:rsidRPr="00C31C6D" w:rsidRDefault="00CA339E" w:rsidP="00405966">
            <w:pPr>
              <w:pStyle w:val="a4"/>
              <w:ind w:left="0"/>
              <w:jc w:val="center"/>
            </w:pPr>
            <w:r w:rsidRPr="00C31C6D">
              <w:t>Предельное отклонение, мм</w:t>
            </w:r>
          </w:p>
        </w:tc>
      </w:tr>
      <w:tr w:rsidR="00CA339E" w:rsidRPr="00C31C6D" w:rsidTr="00405966">
        <w:tc>
          <w:tcPr>
            <w:tcW w:w="3728" w:type="dxa"/>
          </w:tcPr>
          <w:p w:rsidR="00CA339E" w:rsidRPr="00C31C6D" w:rsidRDefault="00CA339E" w:rsidP="00405966">
            <w:pPr>
              <w:pStyle w:val="a4"/>
              <w:ind w:left="0"/>
            </w:pPr>
            <w:r w:rsidRPr="00C31C6D">
              <w:t xml:space="preserve">Длина </w:t>
            </w:r>
          </w:p>
        </w:tc>
        <w:tc>
          <w:tcPr>
            <w:tcW w:w="2126" w:type="dxa"/>
          </w:tcPr>
          <w:p w:rsidR="00CA339E" w:rsidRPr="00C31C6D" w:rsidRDefault="00CA339E" w:rsidP="00405966">
            <w:pPr>
              <w:pStyle w:val="a4"/>
              <w:ind w:left="0"/>
              <w:jc w:val="center"/>
            </w:pPr>
            <w:r w:rsidRPr="00C31C6D">
              <w:t>8,0</w:t>
            </w:r>
          </w:p>
        </w:tc>
        <w:tc>
          <w:tcPr>
            <w:tcW w:w="2127" w:type="dxa"/>
          </w:tcPr>
          <w:p w:rsidR="00CA339E" w:rsidRPr="00C31C6D" w:rsidRDefault="00CA339E" w:rsidP="00405966">
            <w:pPr>
              <w:pStyle w:val="a4"/>
              <w:ind w:left="0"/>
              <w:jc w:val="center"/>
            </w:pPr>
            <w:r w:rsidRPr="00C31C6D">
              <w:t>+50 / -25</w:t>
            </w:r>
          </w:p>
        </w:tc>
      </w:tr>
      <w:tr w:rsidR="00CA339E" w:rsidRPr="00C31C6D" w:rsidTr="00405966">
        <w:tc>
          <w:tcPr>
            <w:tcW w:w="3728" w:type="dxa"/>
          </w:tcPr>
          <w:p w:rsidR="00CA339E" w:rsidRPr="00C31C6D" w:rsidRDefault="00CA339E" w:rsidP="00405966">
            <w:pPr>
              <w:pStyle w:val="a4"/>
              <w:ind w:left="0"/>
            </w:pPr>
            <w:r w:rsidRPr="00C31C6D">
              <w:t>Диаметр в верхнем срезе</w:t>
            </w:r>
          </w:p>
        </w:tc>
        <w:tc>
          <w:tcPr>
            <w:tcW w:w="2126" w:type="dxa"/>
          </w:tcPr>
          <w:p w:rsidR="00CA339E" w:rsidRPr="00C31C6D" w:rsidRDefault="00CA339E" w:rsidP="00405966">
            <w:pPr>
              <w:pStyle w:val="a4"/>
              <w:ind w:left="0"/>
              <w:jc w:val="center"/>
            </w:pPr>
            <w:r w:rsidRPr="00C31C6D">
              <w:t>0,16-0,20</w:t>
            </w:r>
          </w:p>
        </w:tc>
        <w:tc>
          <w:tcPr>
            <w:tcW w:w="2127" w:type="dxa"/>
          </w:tcPr>
          <w:p w:rsidR="00CA339E" w:rsidRPr="00C31C6D" w:rsidRDefault="00CA339E" w:rsidP="00405966">
            <w:pPr>
              <w:pStyle w:val="a4"/>
              <w:ind w:left="0"/>
              <w:jc w:val="center"/>
            </w:pPr>
            <w:r w:rsidRPr="00C31C6D">
              <w:t>+5 / -2</w:t>
            </w:r>
          </w:p>
        </w:tc>
      </w:tr>
      <w:tr w:rsidR="00CA339E" w:rsidRPr="00C31C6D" w:rsidTr="00405966">
        <w:tc>
          <w:tcPr>
            <w:tcW w:w="3728" w:type="dxa"/>
          </w:tcPr>
          <w:p w:rsidR="00CA339E" w:rsidRPr="00C31C6D" w:rsidRDefault="00CA339E" w:rsidP="00405966">
            <w:pPr>
              <w:pStyle w:val="a4"/>
              <w:ind w:left="0"/>
            </w:pPr>
            <w:r w:rsidRPr="00C31C6D">
              <w:t>Диаметр в нижнем срезе</w:t>
            </w:r>
          </w:p>
        </w:tc>
        <w:tc>
          <w:tcPr>
            <w:tcW w:w="2126" w:type="dxa"/>
          </w:tcPr>
          <w:p w:rsidR="00CA339E" w:rsidRPr="00C31C6D" w:rsidRDefault="00CA339E" w:rsidP="00405966">
            <w:pPr>
              <w:pStyle w:val="a4"/>
              <w:ind w:left="0"/>
              <w:jc w:val="center"/>
            </w:pPr>
            <w:r w:rsidRPr="00C31C6D">
              <w:t>рассчитывается исходя из пп. 3.4</w:t>
            </w:r>
          </w:p>
        </w:tc>
        <w:tc>
          <w:tcPr>
            <w:tcW w:w="2127" w:type="dxa"/>
          </w:tcPr>
          <w:p w:rsidR="00CA339E" w:rsidRPr="00C31C6D" w:rsidRDefault="00CA339E" w:rsidP="00405966">
            <w:pPr>
              <w:pStyle w:val="a4"/>
              <w:ind w:left="0"/>
              <w:jc w:val="center"/>
            </w:pPr>
            <w:r w:rsidRPr="00C31C6D">
              <w:t>+5 / -2</w:t>
            </w:r>
          </w:p>
        </w:tc>
      </w:tr>
    </w:tbl>
    <w:p w:rsidR="00CA339E" w:rsidRPr="00C31C6D" w:rsidRDefault="00CA339E" w:rsidP="00CA339E">
      <w:pPr>
        <w:pStyle w:val="a4"/>
        <w:ind w:left="792"/>
      </w:pPr>
    </w:p>
    <w:p w:rsidR="00CA339E" w:rsidRPr="00C31C6D" w:rsidRDefault="00CA339E" w:rsidP="00CA339E">
      <w:pPr>
        <w:pStyle w:val="a4"/>
        <w:numPr>
          <w:ilvl w:val="1"/>
          <w:numId w:val="15"/>
        </w:numPr>
        <w:spacing w:after="160"/>
        <w:ind w:left="792"/>
      </w:pPr>
      <w:r w:rsidRPr="00C31C6D">
        <w:t>Конусность опоры от комля к верхнему срезу (сбег бревна) принимается среднее значение 10 мм на 1 м длины.</w:t>
      </w:r>
    </w:p>
    <w:p w:rsidR="00CA339E" w:rsidRPr="00C31C6D" w:rsidRDefault="00CA339E" w:rsidP="00CA339E">
      <w:pPr>
        <w:pStyle w:val="a4"/>
        <w:numPr>
          <w:ilvl w:val="1"/>
          <w:numId w:val="15"/>
        </w:numPr>
        <w:spacing w:after="160"/>
        <w:ind w:left="792"/>
      </w:pPr>
      <w:r w:rsidRPr="00C31C6D">
        <w:t>Не допускается овальность при разности диаметра более 25,0 мм.</w:t>
      </w:r>
    </w:p>
    <w:p w:rsidR="00CA339E" w:rsidRPr="00C31C6D" w:rsidRDefault="00CA339E" w:rsidP="00CA339E">
      <w:pPr>
        <w:pStyle w:val="a4"/>
        <w:numPr>
          <w:ilvl w:val="1"/>
          <w:numId w:val="15"/>
        </w:numPr>
        <w:spacing w:after="160"/>
        <w:ind w:left="792"/>
      </w:pPr>
      <w:r w:rsidRPr="00C31C6D">
        <w:rPr>
          <w:color w:val="000000"/>
        </w:rPr>
        <w:t>В лесоматериалах сучья должны быть срезаны (обрублены) вровень с поверхностью неокоренного бревна.</w:t>
      </w:r>
    </w:p>
    <w:p w:rsidR="00CA339E" w:rsidRPr="00C31C6D" w:rsidRDefault="00CA339E" w:rsidP="00CA339E">
      <w:pPr>
        <w:pStyle w:val="a4"/>
        <w:numPr>
          <w:ilvl w:val="1"/>
          <w:numId w:val="15"/>
        </w:numPr>
        <w:spacing w:after="160"/>
        <w:ind w:left="792"/>
      </w:pPr>
      <w:r w:rsidRPr="00C31C6D">
        <w:rPr>
          <w:color w:val="000000"/>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C31C6D">
        <w:t xml:space="preserve">. </w:t>
      </w:r>
    </w:p>
    <w:p w:rsidR="00CA339E" w:rsidRPr="00C31C6D" w:rsidRDefault="00CA339E" w:rsidP="00CA339E">
      <w:pPr>
        <w:pStyle w:val="a4"/>
        <w:numPr>
          <w:ilvl w:val="1"/>
          <w:numId w:val="15"/>
        </w:numPr>
        <w:spacing w:after="160"/>
        <w:ind w:left="792"/>
      </w:pPr>
      <w:r w:rsidRPr="00C31C6D">
        <w:t>Торцовка комля опоры – под углом 90 град.</w:t>
      </w:r>
    </w:p>
    <w:p w:rsidR="00CA339E" w:rsidRPr="00C31C6D" w:rsidRDefault="00CA339E" w:rsidP="00CA339E">
      <w:pPr>
        <w:pStyle w:val="a4"/>
        <w:numPr>
          <w:ilvl w:val="1"/>
          <w:numId w:val="15"/>
        </w:numPr>
        <w:spacing w:after="160"/>
        <w:ind w:left="792"/>
      </w:pPr>
      <w:r w:rsidRPr="00C31C6D">
        <w:t>Обрезка вершины опоры под углом близким к 60 град.</w:t>
      </w:r>
    </w:p>
    <w:p w:rsidR="00CA339E" w:rsidRPr="00C31C6D" w:rsidRDefault="00CA339E" w:rsidP="00CA339E">
      <w:pPr>
        <w:pStyle w:val="a4"/>
        <w:numPr>
          <w:ilvl w:val="1"/>
          <w:numId w:val="15"/>
        </w:numPr>
        <w:spacing w:after="160" w:line="23" w:lineRule="atLeast"/>
        <w:ind w:left="788" w:hanging="431"/>
      </w:pPr>
      <w:r w:rsidRPr="00C31C6D">
        <w:t>Лесоматериалы окорены с полным удалением луба, механизированным способом на специализированных станках.</w:t>
      </w:r>
    </w:p>
    <w:p w:rsidR="00CA339E" w:rsidRPr="00C31C6D" w:rsidRDefault="00CA339E" w:rsidP="00CA339E">
      <w:pPr>
        <w:pStyle w:val="a4"/>
        <w:numPr>
          <w:ilvl w:val="1"/>
          <w:numId w:val="15"/>
        </w:numPr>
        <w:spacing w:after="160" w:line="23" w:lineRule="atLeast"/>
        <w:ind w:left="788" w:hanging="431"/>
      </w:pPr>
      <w:r w:rsidRPr="00C31C6D">
        <w:t xml:space="preserve">Механическая обработка опоры должна проводиться до пропитки древесины. </w:t>
      </w:r>
    </w:p>
    <w:p w:rsidR="00CA339E" w:rsidRPr="00C31C6D" w:rsidRDefault="00CA339E" w:rsidP="00CA339E">
      <w:pPr>
        <w:pStyle w:val="a4"/>
        <w:numPr>
          <w:ilvl w:val="1"/>
          <w:numId w:val="15"/>
        </w:numPr>
        <w:spacing w:after="160" w:line="23" w:lineRule="atLeast"/>
        <w:ind w:left="788" w:hanging="431"/>
      </w:pPr>
      <w:r w:rsidRPr="00C31C6D">
        <w:t>Нормируемые признаки и пороки древесины не должны превышать величин, установленных ГОСТ 2140-81.</w:t>
      </w:r>
    </w:p>
    <w:p w:rsidR="00CA339E" w:rsidRPr="00C31C6D" w:rsidRDefault="00CA339E" w:rsidP="00CA339E">
      <w:pPr>
        <w:pStyle w:val="a4"/>
        <w:numPr>
          <w:ilvl w:val="1"/>
          <w:numId w:val="15"/>
        </w:numPr>
        <w:spacing w:after="160" w:line="23" w:lineRule="atLeast"/>
        <w:ind w:left="788" w:hanging="431"/>
      </w:pPr>
      <w:r w:rsidRPr="00C31C6D">
        <w:rPr>
          <w:color w:val="000000"/>
        </w:rPr>
        <w:t xml:space="preserve">Объём опоры должен соответствовать </w:t>
      </w:r>
      <w:r w:rsidRPr="00C31C6D">
        <w:t>ГОСТ 2708-75</w:t>
      </w:r>
      <w:r w:rsidRPr="00C31C6D">
        <w:rPr>
          <w:color w:val="000000"/>
        </w:rPr>
        <w:t>.</w:t>
      </w:r>
    </w:p>
    <w:p w:rsidR="00CA339E" w:rsidRPr="00C31C6D" w:rsidRDefault="00CA339E" w:rsidP="00CA339E">
      <w:pPr>
        <w:pStyle w:val="a4"/>
        <w:numPr>
          <w:ilvl w:val="1"/>
          <w:numId w:val="15"/>
        </w:numPr>
        <w:spacing w:after="160" w:line="23" w:lineRule="atLeast"/>
        <w:ind w:left="788" w:hanging="431"/>
      </w:pPr>
      <w:r w:rsidRPr="00C31C6D">
        <w:t>Климатическое исполнение и категория размещения- УХЛ1.</w:t>
      </w:r>
    </w:p>
    <w:p w:rsidR="00CA339E" w:rsidRDefault="00CA339E" w:rsidP="00CA339E">
      <w:pPr>
        <w:pStyle w:val="1"/>
        <w:numPr>
          <w:ilvl w:val="0"/>
          <w:numId w:val="15"/>
        </w:numPr>
        <w:spacing w:before="240" w:line="259" w:lineRule="auto"/>
      </w:pPr>
      <w:bookmarkStart w:id="119" w:name="_Toc417480637"/>
      <w:r>
        <w:t>ТРЕБОВАНИЯ К ПРОПИТКЕ</w:t>
      </w:r>
      <w:bookmarkEnd w:id="119"/>
    </w:p>
    <w:p w:rsidR="00CA339E" w:rsidRPr="00C31C6D" w:rsidRDefault="00CA339E" w:rsidP="00CA339E">
      <w:pPr>
        <w:pStyle w:val="a4"/>
        <w:numPr>
          <w:ilvl w:val="1"/>
          <w:numId w:val="15"/>
        </w:numPr>
        <w:spacing w:after="160" w:line="276" w:lineRule="auto"/>
        <w:ind w:left="792"/>
      </w:pPr>
      <w:r w:rsidRPr="00C31C6D">
        <w:t xml:space="preserve">Пропитка опоры должна производится в соответствии ГОСТ 20022.6-93 </w:t>
      </w:r>
      <w:r w:rsidRPr="00C31C6D">
        <w:rPr>
          <w:color w:val="000000"/>
        </w:rPr>
        <w:t>и технологическим регламентом, утвержденным в установленном порядке.</w:t>
      </w:r>
    </w:p>
    <w:p w:rsidR="00CA339E" w:rsidRPr="00C31C6D" w:rsidRDefault="00CA339E" w:rsidP="00CA339E">
      <w:pPr>
        <w:pStyle w:val="a4"/>
        <w:numPr>
          <w:ilvl w:val="1"/>
          <w:numId w:val="15"/>
        </w:numPr>
        <w:spacing w:after="160" w:line="276" w:lineRule="auto"/>
        <w:ind w:left="792"/>
      </w:pPr>
      <w:r w:rsidRPr="00C31C6D">
        <w:t>Пропитка должна быть организована в специализированном автоклаве способом «вакуум-давление-вакуум».</w:t>
      </w:r>
    </w:p>
    <w:p w:rsidR="00CA339E" w:rsidRPr="00C31C6D" w:rsidRDefault="00CA339E" w:rsidP="00CA339E">
      <w:pPr>
        <w:pStyle w:val="a4"/>
        <w:numPr>
          <w:ilvl w:val="1"/>
          <w:numId w:val="15"/>
        </w:numPr>
        <w:spacing w:after="160" w:line="276" w:lineRule="auto"/>
        <w:ind w:left="792"/>
      </w:pPr>
      <w:r w:rsidRPr="00C31C6D">
        <w:t>Предпропиточная влажность опоры- не более 30%.</w:t>
      </w:r>
    </w:p>
    <w:p w:rsidR="00CA339E" w:rsidRPr="00C31C6D" w:rsidRDefault="00CA339E" w:rsidP="00CA339E">
      <w:pPr>
        <w:pStyle w:val="a4"/>
        <w:numPr>
          <w:ilvl w:val="1"/>
          <w:numId w:val="15"/>
        </w:numPr>
        <w:spacing w:after="160" w:line="276" w:lineRule="auto"/>
        <w:ind w:left="792"/>
      </w:pPr>
      <w:r w:rsidRPr="00C31C6D">
        <w:t>Тип применяемого консерванта- антисептик группы ССА (УЛТАН (ТУ 2157-368-107-2003); ЭЛЕМСЕПТ (ТУ 2157-107-00194429-2007)) или аналогичный.</w:t>
      </w:r>
    </w:p>
    <w:p w:rsidR="00CA339E" w:rsidRPr="00C31C6D" w:rsidRDefault="00CA339E" w:rsidP="00CA339E">
      <w:pPr>
        <w:pStyle w:val="a4"/>
        <w:numPr>
          <w:ilvl w:val="1"/>
          <w:numId w:val="15"/>
        </w:numPr>
        <w:spacing w:after="160" w:line="276" w:lineRule="auto"/>
        <w:ind w:left="792"/>
      </w:pPr>
      <w:r w:rsidRPr="00C31C6D">
        <w:t>Поглощение антисептика не менее 8,0 кг/м</w:t>
      </w:r>
      <w:r w:rsidRPr="00C31C6D">
        <w:rPr>
          <w:vertAlign w:val="superscript"/>
        </w:rPr>
        <w:t>3</w:t>
      </w:r>
      <w:r w:rsidRPr="00C31C6D">
        <w:t> ГОСТ 20022.2-80.</w:t>
      </w:r>
    </w:p>
    <w:p w:rsidR="00CA339E" w:rsidRPr="00C31C6D" w:rsidRDefault="00CA339E" w:rsidP="00CA339E">
      <w:pPr>
        <w:pStyle w:val="a4"/>
        <w:numPr>
          <w:ilvl w:val="1"/>
          <w:numId w:val="15"/>
        </w:numPr>
        <w:spacing w:after="160" w:line="276" w:lineRule="auto"/>
        <w:ind w:left="792"/>
      </w:pPr>
      <w:r w:rsidRPr="00C31C6D">
        <w:t>Глубина пропитки деталей опор должна быть не менее 85 % ширины слоя заболоневой части древесины, не менее 15 мм по открытой ядровой древесине с торцов опоры.</w:t>
      </w:r>
    </w:p>
    <w:p w:rsidR="00CA339E" w:rsidRDefault="00CA339E" w:rsidP="00CA339E">
      <w:pPr>
        <w:pStyle w:val="1"/>
        <w:numPr>
          <w:ilvl w:val="0"/>
          <w:numId w:val="15"/>
        </w:numPr>
        <w:spacing w:before="240" w:line="259" w:lineRule="auto"/>
      </w:pPr>
      <w:bookmarkStart w:id="120" w:name="_Toc417480638"/>
      <w:r>
        <w:lastRenderedPageBreak/>
        <w:t>ТРЕБОВАНИЯ К МАРКИРОВКЕ</w:t>
      </w:r>
      <w:bookmarkEnd w:id="120"/>
    </w:p>
    <w:p w:rsidR="00CA339E" w:rsidRPr="00C31C6D" w:rsidRDefault="001B0F2B" w:rsidP="00CA339E">
      <w:pPr>
        <w:spacing w:line="276" w:lineRule="auto"/>
        <w:rPr>
          <w:rFonts w:ascii="Times New Roman" w:hAnsi="Times New Roman" w:cs="Times New Roman"/>
          <w:sz w:val="24"/>
          <w:szCs w:val="24"/>
        </w:rPr>
      </w:pPr>
      <w:r w:rsidRPr="00C31C6D">
        <w:rPr>
          <w:rFonts w:ascii="Times New Roman" w:hAnsi="Times New Roman" w:cs="Times New Roman"/>
          <w:sz w:val="24"/>
          <w:szCs w:val="24"/>
        </w:rPr>
        <w:t xml:space="preserve">      3</w:t>
      </w:r>
      <w:r w:rsidR="00CA339E" w:rsidRPr="00C31C6D">
        <w:rPr>
          <w:rFonts w:ascii="Times New Roman" w:hAnsi="Times New Roman" w:cs="Times New Roman"/>
          <w:sz w:val="24"/>
          <w:szCs w:val="24"/>
        </w:rPr>
        <w:t>.1. На срезе вершины каждой опоры должен быть прочно прикреплен ярлык (бирка), на котором указывают:</w:t>
      </w:r>
    </w:p>
    <w:p w:rsidR="00CA339E" w:rsidRPr="00C31C6D" w:rsidRDefault="00CA339E" w:rsidP="00CA339E">
      <w:pPr>
        <w:pStyle w:val="a4"/>
        <w:spacing w:line="276" w:lineRule="auto"/>
        <w:ind w:left="1224"/>
      </w:pPr>
      <w:r w:rsidRPr="00C31C6D">
        <w:t>- наименование или товарный знак предприятия- изготовителя;</w:t>
      </w:r>
    </w:p>
    <w:p w:rsidR="00CA339E" w:rsidRPr="00C31C6D" w:rsidRDefault="00CA339E" w:rsidP="00CA339E">
      <w:pPr>
        <w:pStyle w:val="a4"/>
        <w:spacing w:line="276" w:lineRule="auto"/>
        <w:ind w:left="1224"/>
      </w:pPr>
      <w:r w:rsidRPr="00C31C6D">
        <w:t>- дату изготовления;</w:t>
      </w:r>
    </w:p>
    <w:p w:rsidR="00CA339E" w:rsidRPr="00C31C6D" w:rsidRDefault="00CA339E" w:rsidP="00CA339E">
      <w:pPr>
        <w:pStyle w:val="a4"/>
        <w:spacing w:line="276" w:lineRule="auto"/>
        <w:ind w:left="1224"/>
      </w:pPr>
      <w:r w:rsidRPr="00C31C6D">
        <w:t>- класс опоры (диаметр);</w:t>
      </w:r>
    </w:p>
    <w:p w:rsidR="00CA339E" w:rsidRPr="00C31C6D" w:rsidRDefault="00CA339E" w:rsidP="00CA339E">
      <w:pPr>
        <w:pStyle w:val="a4"/>
        <w:spacing w:line="276" w:lineRule="auto"/>
        <w:ind w:left="1224"/>
      </w:pPr>
      <w:r w:rsidRPr="00C31C6D">
        <w:t>- номер партии пропитки.</w:t>
      </w:r>
    </w:p>
    <w:p w:rsidR="00CA339E" w:rsidRPr="007F6E0F" w:rsidRDefault="00CA339E" w:rsidP="00CA339E">
      <w:pPr>
        <w:pStyle w:val="1"/>
        <w:numPr>
          <w:ilvl w:val="0"/>
          <w:numId w:val="15"/>
        </w:numPr>
        <w:spacing w:before="240" w:line="259" w:lineRule="auto"/>
      </w:pPr>
      <w:bookmarkStart w:id="121" w:name="_Toc417480639"/>
      <w:r w:rsidRPr="00636346">
        <w:t xml:space="preserve">ТРЕБОВАНИЯ К </w:t>
      </w:r>
      <w:r>
        <w:t>ПРОИЗВОДИТЕЛЮ</w:t>
      </w:r>
      <w:bookmarkEnd w:id="12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6697"/>
        <w:gridCol w:w="2639"/>
      </w:tblGrid>
      <w:tr w:rsidR="00CA339E" w:rsidRPr="00C31C6D" w:rsidTr="00405966">
        <w:tc>
          <w:tcPr>
            <w:tcW w:w="0" w:type="auto"/>
            <w:tcMar>
              <w:top w:w="0" w:type="dxa"/>
              <w:left w:w="108" w:type="dxa"/>
              <w:bottom w:w="0" w:type="dxa"/>
              <w:right w:w="108" w:type="dxa"/>
            </w:tcMar>
          </w:tcPr>
          <w:p w:rsidR="00CA339E" w:rsidRPr="00C31C6D" w:rsidRDefault="00CA339E" w:rsidP="00405966">
            <w:pPr>
              <w:pStyle w:val="Default"/>
              <w:ind w:left="29"/>
              <w:rPr>
                <w:b/>
                <w:bCs/>
                <w:color w:val="auto"/>
              </w:rPr>
            </w:pPr>
          </w:p>
        </w:tc>
        <w:tc>
          <w:tcPr>
            <w:tcW w:w="6697" w:type="dxa"/>
            <w:tcMar>
              <w:top w:w="0" w:type="dxa"/>
              <w:left w:w="108" w:type="dxa"/>
              <w:bottom w:w="0" w:type="dxa"/>
              <w:right w:w="108" w:type="dxa"/>
            </w:tcMar>
            <w:hideMark/>
          </w:tcPr>
          <w:p w:rsidR="00CA339E" w:rsidRPr="00C31C6D" w:rsidRDefault="00CA339E" w:rsidP="00405966">
            <w:pPr>
              <w:pStyle w:val="Default"/>
              <w:ind w:left="29"/>
              <w:rPr>
                <w:b/>
                <w:bCs/>
                <w:color w:val="auto"/>
              </w:rPr>
            </w:pPr>
            <w:r w:rsidRPr="00C31C6D">
              <w:rPr>
                <w:b/>
                <w:bCs/>
                <w:color w:val="auto"/>
              </w:rPr>
              <w:t>Параметр</w:t>
            </w:r>
          </w:p>
        </w:tc>
        <w:tc>
          <w:tcPr>
            <w:tcW w:w="2639" w:type="dxa"/>
            <w:tcMar>
              <w:top w:w="0" w:type="dxa"/>
              <w:left w:w="108" w:type="dxa"/>
              <w:bottom w:w="0" w:type="dxa"/>
              <w:right w:w="108" w:type="dxa"/>
            </w:tcMar>
            <w:hideMark/>
          </w:tcPr>
          <w:p w:rsidR="00CA339E" w:rsidRPr="00C31C6D" w:rsidRDefault="00CA339E" w:rsidP="00405966">
            <w:pPr>
              <w:pStyle w:val="Default"/>
              <w:ind w:left="29"/>
              <w:jc w:val="center"/>
              <w:rPr>
                <w:b/>
                <w:bCs/>
                <w:color w:val="auto"/>
              </w:rPr>
            </w:pPr>
            <w:r w:rsidRPr="00C31C6D">
              <w:rPr>
                <w:b/>
                <w:bCs/>
                <w:color w:val="auto"/>
              </w:rPr>
              <w:t>Критичность</w:t>
            </w:r>
          </w:p>
        </w:tc>
      </w:tr>
      <w:tr w:rsidR="00CA339E" w:rsidRPr="00C31C6D" w:rsidTr="00405966">
        <w:tc>
          <w:tcPr>
            <w:tcW w:w="0" w:type="auto"/>
            <w:tcMar>
              <w:top w:w="0" w:type="dxa"/>
              <w:left w:w="108" w:type="dxa"/>
              <w:bottom w:w="0" w:type="dxa"/>
              <w:right w:w="108" w:type="dxa"/>
            </w:tcMar>
            <w:hideMark/>
          </w:tcPr>
          <w:p w:rsidR="00CA339E" w:rsidRPr="00C31C6D" w:rsidRDefault="001B0F2B" w:rsidP="00405966">
            <w:pPr>
              <w:pStyle w:val="Default"/>
              <w:ind w:left="29"/>
              <w:rPr>
                <w:color w:val="auto"/>
              </w:rPr>
            </w:pPr>
            <w:r w:rsidRPr="00C31C6D">
              <w:rPr>
                <w:color w:val="auto"/>
              </w:rPr>
              <w:t>4</w:t>
            </w:r>
            <w:r w:rsidR="00CA339E" w:rsidRPr="00C31C6D">
              <w:rPr>
                <w:color w:val="auto"/>
              </w:rPr>
              <w:t>.</w:t>
            </w:r>
            <w:r w:rsidR="00CA339E" w:rsidRPr="00C31C6D">
              <w:rPr>
                <w:color w:val="auto"/>
                <w:lang w:val="en-US"/>
              </w:rPr>
              <w:t>1</w:t>
            </w:r>
            <w:r w:rsidR="00CA339E" w:rsidRPr="00C31C6D">
              <w:rPr>
                <w:color w:val="auto"/>
              </w:rPr>
              <w:t>.</w:t>
            </w:r>
          </w:p>
        </w:tc>
        <w:tc>
          <w:tcPr>
            <w:tcW w:w="6697" w:type="dxa"/>
            <w:tcMar>
              <w:top w:w="0" w:type="dxa"/>
              <w:left w:w="108" w:type="dxa"/>
              <w:bottom w:w="0" w:type="dxa"/>
              <w:right w:w="108" w:type="dxa"/>
            </w:tcMar>
            <w:hideMark/>
          </w:tcPr>
          <w:p w:rsidR="00CA339E" w:rsidRPr="00C31C6D" w:rsidRDefault="00CA339E" w:rsidP="00405966">
            <w:pPr>
              <w:pStyle w:val="Default"/>
              <w:ind w:left="29"/>
              <w:rPr>
                <w:color w:val="auto"/>
              </w:rPr>
            </w:pPr>
            <w:r w:rsidRPr="00C31C6D">
              <w:rPr>
                <w:color w:val="auto"/>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639" w:type="dxa"/>
            <w:tcMar>
              <w:top w:w="0" w:type="dxa"/>
              <w:left w:w="108" w:type="dxa"/>
              <w:bottom w:w="0" w:type="dxa"/>
              <w:right w:w="108" w:type="dxa"/>
            </w:tcMar>
            <w:hideMark/>
          </w:tcPr>
          <w:p w:rsidR="00CA339E" w:rsidRPr="00C31C6D" w:rsidRDefault="00CA339E" w:rsidP="00405966">
            <w:pPr>
              <w:pStyle w:val="Default"/>
              <w:ind w:left="29"/>
              <w:jc w:val="center"/>
              <w:rPr>
                <w:color w:val="auto"/>
              </w:rPr>
            </w:pPr>
            <w:r w:rsidRPr="00C31C6D">
              <w:rPr>
                <w:color w:val="auto"/>
              </w:rPr>
              <w:t>Обязательно</w:t>
            </w:r>
          </w:p>
        </w:tc>
      </w:tr>
      <w:tr w:rsidR="00CA339E" w:rsidRPr="00C31C6D" w:rsidTr="00405966">
        <w:tc>
          <w:tcPr>
            <w:tcW w:w="0" w:type="auto"/>
            <w:tcMar>
              <w:top w:w="0" w:type="dxa"/>
              <w:left w:w="108" w:type="dxa"/>
              <w:bottom w:w="0" w:type="dxa"/>
              <w:right w:w="108" w:type="dxa"/>
            </w:tcMar>
            <w:hideMark/>
          </w:tcPr>
          <w:p w:rsidR="00CA339E" w:rsidRPr="00C31C6D" w:rsidRDefault="001B0F2B" w:rsidP="00405966">
            <w:pPr>
              <w:pStyle w:val="Default"/>
              <w:ind w:left="29"/>
              <w:rPr>
                <w:color w:val="auto"/>
              </w:rPr>
            </w:pPr>
            <w:r w:rsidRPr="00C31C6D">
              <w:rPr>
                <w:color w:val="auto"/>
              </w:rPr>
              <w:t>4</w:t>
            </w:r>
            <w:r w:rsidR="00CA339E" w:rsidRPr="00C31C6D">
              <w:rPr>
                <w:color w:val="auto"/>
              </w:rPr>
              <w:t>.2.</w:t>
            </w:r>
          </w:p>
        </w:tc>
        <w:tc>
          <w:tcPr>
            <w:tcW w:w="6697" w:type="dxa"/>
            <w:tcMar>
              <w:top w:w="0" w:type="dxa"/>
              <w:left w:w="108" w:type="dxa"/>
              <w:bottom w:w="0" w:type="dxa"/>
              <w:right w:w="108" w:type="dxa"/>
            </w:tcMar>
            <w:hideMark/>
          </w:tcPr>
          <w:p w:rsidR="00CA339E" w:rsidRPr="00C31C6D" w:rsidRDefault="00CA339E" w:rsidP="00405966">
            <w:pPr>
              <w:pStyle w:val="Default"/>
              <w:ind w:left="29"/>
              <w:rPr>
                <w:color w:val="auto"/>
              </w:rPr>
            </w:pPr>
            <w:r w:rsidRPr="00C31C6D">
              <w:rPr>
                <w:color w:val="auto"/>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CA339E" w:rsidRPr="00C31C6D" w:rsidRDefault="00CA339E" w:rsidP="00405966">
            <w:pPr>
              <w:pStyle w:val="Default"/>
              <w:ind w:left="29"/>
              <w:jc w:val="center"/>
              <w:rPr>
                <w:color w:val="auto"/>
              </w:rPr>
            </w:pPr>
            <w:r w:rsidRPr="00C31C6D">
              <w:rPr>
                <w:color w:val="auto"/>
              </w:rPr>
              <w:t>Обязательно</w:t>
            </w:r>
          </w:p>
        </w:tc>
      </w:tr>
      <w:tr w:rsidR="00CA339E" w:rsidRPr="00C31C6D" w:rsidTr="00405966">
        <w:tc>
          <w:tcPr>
            <w:tcW w:w="0" w:type="auto"/>
            <w:tcMar>
              <w:top w:w="0" w:type="dxa"/>
              <w:left w:w="108" w:type="dxa"/>
              <w:bottom w:w="0" w:type="dxa"/>
              <w:right w:w="108" w:type="dxa"/>
            </w:tcMar>
          </w:tcPr>
          <w:p w:rsidR="00CA339E" w:rsidRPr="00C31C6D" w:rsidRDefault="001B0F2B" w:rsidP="00405966">
            <w:pPr>
              <w:pStyle w:val="Default"/>
              <w:ind w:left="29"/>
              <w:rPr>
                <w:color w:val="auto"/>
              </w:rPr>
            </w:pPr>
            <w:r w:rsidRPr="00C31C6D">
              <w:rPr>
                <w:color w:val="auto"/>
              </w:rPr>
              <w:t>4</w:t>
            </w:r>
            <w:r w:rsidR="00CA339E" w:rsidRPr="00C31C6D">
              <w:rPr>
                <w:color w:val="auto"/>
              </w:rPr>
              <w:t>.3.</w:t>
            </w:r>
          </w:p>
        </w:tc>
        <w:tc>
          <w:tcPr>
            <w:tcW w:w="6697" w:type="dxa"/>
            <w:tcMar>
              <w:top w:w="0" w:type="dxa"/>
              <w:left w:w="108" w:type="dxa"/>
              <w:bottom w:w="0" w:type="dxa"/>
              <w:right w:w="108" w:type="dxa"/>
            </w:tcMar>
          </w:tcPr>
          <w:p w:rsidR="00CA339E" w:rsidRPr="00C31C6D" w:rsidRDefault="00CA339E" w:rsidP="00405966">
            <w:pPr>
              <w:pStyle w:val="Default"/>
              <w:ind w:left="29"/>
              <w:rPr>
                <w:color w:val="auto"/>
              </w:rPr>
            </w:pPr>
            <w:r w:rsidRPr="00C31C6D">
              <w:rPr>
                <w:color w:val="auto"/>
              </w:rPr>
              <w:t>Наличие сертификата соответствия ГОСТ Р и иным нормативным документам</w:t>
            </w:r>
          </w:p>
        </w:tc>
        <w:tc>
          <w:tcPr>
            <w:tcW w:w="2639" w:type="dxa"/>
            <w:tcMar>
              <w:top w:w="0" w:type="dxa"/>
              <w:left w:w="108" w:type="dxa"/>
              <w:bottom w:w="0" w:type="dxa"/>
              <w:right w:w="108" w:type="dxa"/>
            </w:tcMar>
          </w:tcPr>
          <w:p w:rsidR="00CA339E" w:rsidRPr="00C31C6D" w:rsidRDefault="00CA339E" w:rsidP="00405966">
            <w:pPr>
              <w:pStyle w:val="Default"/>
              <w:ind w:left="29"/>
              <w:jc w:val="center"/>
              <w:rPr>
                <w:color w:val="auto"/>
              </w:rPr>
            </w:pPr>
            <w:r w:rsidRPr="00C31C6D">
              <w:rPr>
                <w:color w:val="auto"/>
              </w:rPr>
              <w:t>Обязательно</w:t>
            </w:r>
          </w:p>
        </w:tc>
      </w:tr>
      <w:tr w:rsidR="00CA339E" w:rsidRPr="00C31C6D" w:rsidTr="00405966">
        <w:tc>
          <w:tcPr>
            <w:tcW w:w="0" w:type="auto"/>
            <w:tcMar>
              <w:top w:w="0" w:type="dxa"/>
              <w:left w:w="108" w:type="dxa"/>
              <w:bottom w:w="0" w:type="dxa"/>
              <w:right w:w="108" w:type="dxa"/>
            </w:tcMar>
          </w:tcPr>
          <w:p w:rsidR="00CA339E" w:rsidRPr="00C31C6D" w:rsidRDefault="001B0F2B" w:rsidP="00405966">
            <w:pPr>
              <w:pStyle w:val="Default"/>
              <w:ind w:left="29"/>
              <w:rPr>
                <w:color w:val="auto"/>
              </w:rPr>
            </w:pPr>
            <w:r w:rsidRPr="00C31C6D">
              <w:rPr>
                <w:color w:val="auto"/>
              </w:rPr>
              <w:t>4</w:t>
            </w:r>
            <w:r w:rsidR="00CA339E" w:rsidRPr="00C31C6D">
              <w:rPr>
                <w:color w:val="auto"/>
              </w:rPr>
              <w:t>.4.</w:t>
            </w:r>
          </w:p>
        </w:tc>
        <w:tc>
          <w:tcPr>
            <w:tcW w:w="6697" w:type="dxa"/>
            <w:tcMar>
              <w:top w:w="0" w:type="dxa"/>
              <w:left w:w="108" w:type="dxa"/>
              <w:bottom w:w="0" w:type="dxa"/>
              <w:right w:w="108" w:type="dxa"/>
            </w:tcMar>
          </w:tcPr>
          <w:p w:rsidR="00CA339E" w:rsidRPr="00C31C6D" w:rsidRDefault="00CA339E" w:rsidP="00405966">
            <w:pPr>
              <w:pStyle w:val="Default"/>
              <w:ind w:left="29"/>
              <w:rPr>
                <w:color w:val="auto"/>
              </w:rPr>
            </w:pPr>
            <w:r w:rsidRPr="00C31C6D">
              <w:rPr>
                <w:color w:val="auto"/>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639" w:type="dxa"/>
            <w:tcMar>
              <w:top w:w="0" w:type="dxa"/>
              <w:left w:w="108" w:type="dxa"/>
              <w:bottom w:w="0" w:type="dxa"/>
              <w:right w:w="108" w:type="dxa"/>
            </w:tcMar>
          </w:tcPr>
          <w:p w:rsidR="00CA339E" w:rsidRPr="00C31C6D" w:rsidRDefault="00CA339E" w:rsidP="00405966">
            <w:pPr>
              <w:pStyle w:val="Default"/>
              <w:ind w:left="29"/>
              <w:jc w:val="center"/>
              <w:rPr>
                <w:color w:val="auto"/>
              </w:rPr>
            </w:pPr>
            <w:r w:rsidRPr="00C31C6D">
              <w:rPr>
                <w:color w:val="auto"/>
              </w:rPr>
              <w:t>Обязательно</w:t>
            </w:r>
          </w:p>
        </w:tc>
      </w:tr>
    </w:tbl>
    <w:p w:rsidR="00CA339E" w:rsidRDefault="00CA339E" w:rsidP="00CA339E">
      <w:pPr>
        <w:pStyle w:val="1"/>
        <w:numPr>
          <w:ilvl w:val="0"/>
          <w:numId w:val="15"/>
        </w:numPr>
        <w:spacing w:before="240" w:line="259" w:lineRule="auto"/>
      </w:pPr>
      <w:bookmarkStart w:id="122" w:name="_Toc417480640"/>
      <w:r w:rsidRPr="00636346">
        <w:t xml:space="preserve">ТРЕБОВАНИЯ К </w:t>
      </w:r>
      <w:r>
        <w:t>ПОСТАВЛЯЕМОМУ ТОВАРУ</w:t>
      </w:r>
      <w:bookmarkEnd w:id="122"/>
    </w:p>
    <w:p w:rsidR="00CA339E" w:rsidRDefault="00CA339E" w:rsidP="00CA339E">
      <w:pPr>
        <w:pStyle w:val="a4"/>
        <w:numPr>
          <w:ilvl w:val="1"/>
          <w:numId w:val="15"/>
        </w:numPr>
        <w:spacing w:after="160" w:line="259" w:lineRule="auto"/>
        <w:ind w:left="792"/>
      </w:pPr>
      <w:r w:rsidRPr="000E1D48">
        <w:t>Продукция должна быть новой (ранее не использованной).</w:t>
      </w:r>
    </w:p>
    <w:p w:rsidR="00CA339E" w:rsidRPr="007D22C3" w:rsidRDefault="00CA339E" w:rsidP="00CA339E">
      <w:pPr>
        <w:pStyle w:val="a4"/>
        <w:numPr>
          <w:ilvl w:val="1"/>
          <w:numId w:val="15"/>
        </w:numPr>
        <w:spacing w:after="160" w:line="259" w:lineRule="auto"/>
        <w:ind w:left="792"/>
      </w:pPr>
      <w:r w:rsidRPr="007D22C3">
        <w:t>Факторы, оказывающие вредное воз</w:t>
      </w:r>
      <w:r>
        <w:t>действия на здоровье со стороны</w:t>
      </w:r>
      <w:r w:rsidRPr="007D22C3">
        <w:t xml:space="preserve"> опор</w:t>
      </w:r>
      <w:r>
        <w:t xml:space="preserve"> пропитанных</w:t>
      </w:r>
      <w:r w:rsidRPr="007D22C3">
        <w:t>, не должны превышать действующих норм для обслуживающего и ремонтного персонала</w:t>
      </w:r>
      <w:r>
        <w:t>.</w:t>
      </w:r>
    </w:p>
    <w:p w:rsidR="00CA339E" w:rsidRDefault="00CA339E" w:rsidP="00CA339E">
      <w:pPr>
        <w:pStyle w:val="1"/>
        <w:numPr>
          <w:ilvl w:val="0"/>
          <w:numId w:val="15"/>
        </w:numPr>
        <w:spacing w:before="240" w:line="259" w:lineRule="auto"/>
      </w:pPr>
      <w:bookmarkStart w:id="123" w:name="_Toc417480641"/>
      <w:r w:rsidRPr="00636346">
        <w:t>ТРЕБОВАНИЯ К ГАРАНТИЙНЫМ ОБЯЗАТЕЛЬСТВАМ</w:t>
      </w:r>
      <w:bookmarkEnd w:id="123"/>
    </w:p>
    <w:p w:rsidR="00CA339E" w:rsidRPr="008030C3" w:rsidRDefault="00CA339E" w:rsidP="00CA339E">
      <w:pPr>
        <w:pStyle w:val="a4"/>
        <w:numPr>
          <w:ilvl w:val="1"/>
          <w:numId w:val="15"/>
        </w:numPr>
        <w:spacing w:after="160" w:line="259" w:lineRule="auto"/>
        <w:ind w:left="792"/>
      </w:pPr>
      <w:r w:rsidRPr="008030C3">
        <w:t>Поставщик должен предоставить сертификат качества, копию протокола пропитки на каждую партию поставляемой продукции.</w:t>
      </w:r>
    </w:p>
    <w:p w:rsidR="00CA339E" w:rsidRPr="008030C3" w:rsidRDefault="00CA339E" w:rsidP="00CA339E">
      <w:pPr>
        <w:pStyle w:val="a4"/>
        <w:numPr>
          <w:ilvl w:val="1"/>
          <w:numId w:val="15"/>
        </w:numPr>
        <w:spacing w:after="160" w:line="259" w:lineRule="auto"/>
        <w:ind w:left="792"/>
      </w:pPr>
      <w:r w:rsidRPr="008030C3">
        <w:t>Поставщик должен гарантировать соответствие качества опор пропитанных требованиям настоящих технических требований.</w:t>
      </w:r>
    </w:p>
    <w:p w:rsidR="00CA339E" w:rsidRPr="008030C3" w:rsidRDefault="00CA339E" w:rsidP="00CA339E">
      <w:pPr>
        <w:pStyle w:val="a4"/>
        <w:numPr>
          <w:ilvl w:val="1"/>
          <w:numId w:val="15"/>
        </w:numPr>
        <w:spacing w:after="160" w:line="259" w:lineRule="auto"/>
        <w:ind w:left="792"/>
      </w:pPr>
      <w:r w:rsidRPr="008030C3">
        <w:t xml:space="preserve">Срок эксплуатации опор в контакте с почвой: Не менее 25 лет. </w:t>
      </w:r>
    </w:p>
    <w:p w:rsidR="00CA339E" w:rsidRPr="008030C3" w:rsidRDefault="00CA339E" w:rsidP="00CA339E">
      <w:pPr>
        <w:pStyle w:val="a4"/>
        <w:numPr>
          <w:ilvl w:val="1"/>
          <w:numId w:val="15"/>
        </w:numPr>
        <w:spacing w:after="160" w:line="259" w:lineRule="auto"/>
        <w:ind w:left="792"/>
        <w:rPr>
          <w:b/>
        </w:rPr>
      </w:pPr>
      <w:r w:rsidRPr="008030C3">
        <w:t xml:space="preserve">Гарантийный срок эксплуатации опоры не менее 5 лет, </w:t>
      </w:r>
      <w:r w:rsidRPr="008030C3">
        <w:rPr>
          <w:rStyle w:val="afff0"/>
        </w:rPr>
        <w:t>при соблюдении заказчиком условий хранения и эксплуатации.</w:t>
      </w:r>
    </w:p>
    <w:p w:rsidR="00CA339E" w:rsidRDefault="00CA339E" w:rsidP="00CA339E">
      <w:pPr>
        <w:pStyle w:val="1"/>
        <w:numPr>
          <w:ilvl w:val="0"/>
          <w:numId w:val="15"/>
        </w:numPr>
        <w:spacing w:before="240" w:line="259" w:lineRule="auto"/>
      </w:pPr>
      <w:bookmarkStart w:id="124" w:name="_Toc417480642"/>
      <w:r w:rsidRPr="00636346">
        <w:t xml:space="preserve">ТРЕБОВАНИЯ К </w:t>
      </w:r>
      <w:r>
        <w:t>КОНТРОЛЮ</w:t>
      </w:r>
      <w:bookmarkEnd w:id="124"/>
      <w:r>
        <w:t xml:space="preserve"> КАЧЕСТВА ПОСТАВЛЯЕМОЙ ПРОДУКЦИИ</w:t>
      </w:r>
    </w:p>
    <w:p w:rsidR="00CA339E" w:rsidRDefault="00CA339E" w:rsidP="00CA339E">
      <w:pPr>
        <w:pStyle w:val="a4"/>
        <w:numPr>
          <w:ilvl w:val="1"/>
          <w:numId w:val="15"/>
        </w:numPr>
        <w:spacing w:after="160" w:line="259" w:lineRule="auto"/>
        <w:ind w:left="792"/>
      </w:pPr>
      <w:r>
        <w:t>В соответствии с методами контроля по ГОСТ 9463-88, ГОСТ 20022.6-93.</w:t>
      </w:r>
    </w:p>
    <w:p w:rsidR="00CA339E" w:rsidRDefault="00CA339E" w:rsidP="00CA339E">
      <w:pPr>
        <w:pStyle w:val="1"/>
        <w:numPr>
          <w:ilvl w:val="0"/>
          <w:numId w:val="15"/>
        </w:numPr>
        <w:spacing w:before="240" w:line="259" w:lineRule="auto"/>
      </w:pPr>
      <w:bookmarkStart w:id="125" w:name="_Toc417480643"/>
      <w:r w:rsidRPr="00636346">
        <w:lastRenderedPageBreak/>
        <w:t>ТРЕБОВАНИЯ К УСЛОВИЯМ ТРАНСПОРТИРОВКИ</w:t>
      </w:r>
      <w:bookmarkEnd w:id="125"/>
    </w:p>
    <w:p w:rsidR="00CA339E" w:rsidRDefault="00CA339E" w:rsidP="00CA339E">
      <w:pPr>
        <w:pStyle w:val="a4"/>
        <w:numPr>
          <w:ilvl w:val="1"/>
          <w:numId w:val="15"/>
        </w:numPr>
        <w:spacing w:after="160" w:line="259" w:lineRule="auto"/>
        <w:ind w:left="792"/>
      </w:pPr>
      <w:r>
        <w:t>Транспортировка товара осуществляется за счет поставщика автомобильным транспортом в соответствии с правилами перевозки грузов по ГОСТ 2292 до пунктов, указываемых заказчиком в закупочной документации.</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lastRenderedPageBreak/>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AD2" w:rsidRDefault="00745AD2" w:rsidP="00D93D3D">
      <w:pPr>
        <w:spacing w:after="0" w:line="240" w:lineRule="auto"/>
      </w:pPr>
      <w:r>
        <w:separator/>
      </w:r>
    </w:p>
  </w:endnote>
  <w:endnote w:type="continuationSeparator" w:id="0">
    <w:p w:rsidR="00745AD2" w:rsidRDefault="00745AD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AD2" w:rsidRDefault="00745AD2" w:rsidP="00D93D3D">
      <w:pPr>
        <w:spacing w:after="0" w:line="240" w:lineRule="auto"/>
      </w:pPr>
      <w:r>
        <w:separator/>
      </w:r>
    </w:p>
  </w:footnote>
  <w:footnote w:type="continuationSeparator" w:id="0">
    <w:p w:rsidR="00745AD2" w:rsidRDefault="00745AD2" w:rsidP="00D93D3D">
      <w:pPr>
        <w:spacing w:after="0" w:line="240" w:lineRule="auto"/>
      </w:pPr>
      <w:r>
        <w:continuationSeparator/>
      </w:r>
    </w:p>
  </w:footnote>
  <w:footnote w:id="1">
    <w:p w:rsidR="00745AD2" w:rsidRPr="00901992" w:rsidRDefault="00745AD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9"/>
  </w:num>
  <w:num w:numId="3">
    <w:abstractNumId w:val="14"/>
  </w:num>
  <w:num w:numId="4">
    <w:abstractNumId w:val="26"/>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5"/>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7"/>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 w:numId="32">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0B19"/>
    <w:rsid w:val="00065512"/>
    <w:rsid w:val="00081C08"/>
    <w:rsid w:val="000A43D0"/>
    <w:rsid w:val="000A57B8"/>
    <w:rsid w:val="000B3798"/>
    <w:rsid w:val="000C5564"/>
    <w:rsid w:val="000E418C"/>
    <w:rsid w:val="000E62F4"/>
    <w:rsid w:val="00122883"/>
    <w:rsid w:val="0013233C"/>
    <w:rsid w:val="00170734"/>
    <w:rsid w:val="001723F6"/>
    <w:rsid w:val="00177689"/>
    <w:rsid w:val="001B0F2B"/>
    <w:rsid w:val="001C6A5C"/>
    <w:rsid w:val="001E3A5E"/>
    <w:rsid w:val="001E52D8"/>
    <w:rsid w:val="001F12EE"/>
    <w:rsid w:val="00213213"/>
    <w:rsid w:val="00216933"/>
    <w:rsid w:val="00227D58"/>
    <w:rsid w:val="0024087B"/>
    <w:rsid w:val="00241CB6"/>
    <w:rsid w:val="00243E29"/>
    <w:rsid w:val="00254343"/>
    <w:rsid w:val="00260BB9"/>
    <w:rsid w:val="00261F65"/>
    <w:rsid w:val="0027173A"/>
    <w:rsid w:val="00286B06"/>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3CC6"/>
    <w:rsid w:val="003665B2"/>
    <w:rsid w:val="0037140C"/>
    <w:rsid w:val="00394E96"/>
    <w:rsid w:val="003A408F"/>
    <w:rsid w:val="003A4138"/>
    <w:rsid w:val="003C25FF"/>
    <w:rsid w:val="003D7C07"/>
    <w:rsid w:val="003F2C31"/>
    <w:rsid w:val="003F4361"/>
    <w:rsid w:val="0040642D"/>
    <w:rsid w:val="004158C5"/>
    <w:rsid w:val="00426AB9"/>
    <w:rsid w:val="00430B97"/>
    <w:rsid w:val="004607D9"/>
    <w:rsid w:val="00461591"/>
    <w:rsid w:val="004927DB"/>
    <w:rsid w:val="004A7113"/>
    <w:rsid w:val="004B3CB2"/>
    <w:rsid w:val="004C0B8E"/>
    <w:rsid w:val="004D7668"/>
    <w:rsid w:val="004F3F60"/>
    <w:rsid w:val="0051072F"/>
    <w:rsid w:val="00510796"/>
    <w:rsid w:val="00513615"/>
    <w:rsid w:val="00517BCE"/>
    <w:rsid w:val="005414D4"/>
    <w:rsid w:val="005419ED"/>
    <w:rsid w:val="00553A42"/>
    <w:rsid w:val="00557E9A"/>
    <w:rsid w:val="005775F4"/>
    <w:rsid w:val="005B1224"/>
    <w:rsid w:val="005B2D08"/>
    <w:rsid w:val="005E632E"/>
    <w:rsid w:val="005F41FC"/>
    <w:rsid w:val="00614832"/>
    <w:rsid w:val="00617796"/>
    <w:rsid w:val="006225DB"/>
    <w:rsid w:val="00626134"/>
    <w:rsid w:val="00650486"/>
    <w:rsid w:val="0065778E"/>
    <w:rsid w:val="00663594"/>
    <w:rsid w:val="006706BA"/>
    <w:rsid w:val="006721E0"/>
    <w:rsid w:val="006736FE"/>
    <w:rsid w:val="006800A4"/>
    <w:rsid w:val="006A1092"/>
    <w:rsid w:val="006A1225"/>
    <w:rsid w:val="006A2F93"/>
    <w:rsid w:val="006A71B3"/>
    <w:rsid w:val="006B36CD"/>
    <w:rsid w:val="006E1AEF"/>
    <w:rsid w:val="006E734E"/>
    <w:rsid w:val="006F5125"/>
    <w:rsid w:val="007018C6"/>
    <w:rsid w:val="00715C2F"/>
    <w:rsid w:val="00723F63"/>
    <w:rsid w:val="00734B8C"/>
    <w:rsid w:val="00734DE3"/>
    <w:rsid w:val="00735639"/>
    <w:rsid w:val="007429A8"/>
    <w:rsid w:val="0074462D"/>
    <w:rsid w:val="00745AD2"/>
    <w:rsid w:val="00756B59"/>
    <w:rsid w:val="00766589"/>
    <w:rsid w:val="007711FC"/>
    <w:rsid w:val="00772E5A"/>
    <w:rsid w:val="007855C2"/>
    <w:rsid w:val="007955B2"/>
    <w:rsid w:val="007A3E34"/>
    <w:rsid w:val="007A598B"/>
    <w:rsid w:val="007A620F"/>
    <w:rsid w:val="007B19E7"/>
    <w:rsid w:val="007B5AFF"/>
    <w:rsid w:val="007F4CA2"/>
    <w:rsid w:val="007F7FEA"/>
    <w:rsid w:val="008037BB"/>
    <w:rsid w:val="00805434"/>
    <w:rsid w:val="008060B6"/>
    <w:rsid w:val="00814594"/>
    <w:rsid w:val="008241E9"/>
    <w:rsid w:val="00826433"/>
    <w:rsid w:val="00841CFC"/>
    <w:rsid w:val="0085713E"/>
    <w:rsid w:val="00862716"/>
    <w:rsid w:val="008648DB"/>
    <w:rsid w:val="00866909"/>
    <w:rsid w:val="0088063D"/>
    <w:rsid w:val="00880F35"/>
    <w:rsid w:val="00882E7D"/>
    <w:rsid w:val="0088309C"/>
    <w:rsid w:val="0088647B"/>
    <w:rsid w:val="008C3C5E"/>
    <w:rsid w:val="008C5FE1"/>
    <w:rsid w:val="008C635F"/>
    <w:rsid w:val="008D200B"/>
    <w:rsid w:val="008E56EE"/>
    <w:rsid w:val="008E7E4B"/>
    <w:rsid w:val="008F17B9"/>
    <w:rsid w:val="009011E6"/>
    <w:rsid w:val="00902330"/>
    <w:rsid w:val="00907C6A"/>
    <w:rsid w:val="00935781"/>
    <w:rsid w:val="00946AEF"/>
    <w:rsid w:val="00950DE0"/>
    <w:rsid w:val="0096071F"/>
    <w:rsid w:val="0096112E"/>
    <w:rsid w:val="00965E1B"/>
    <w:rsid w:val="00967751"/>
    <w:rsid w:val="00994CB3"/>
    <w:rsid w:val="009B6CDC"/>
    <w:rsid w:val="009C1E1E"/>
    <w:rsid w:val="009C588F"/>
    <w:rsid w:val="009D4397"/>
    <w:rsid w:val="009D6E73"/>
    <w:rsid w:val="009E52EE"/>
    <w:rsid w:val="00A03A8C"/>
    <w:rsid w:val="00A10FAB"/>
    <w:rsid w:val="00A11B5E"/>
    <w:rsid w:val="00A15291"/>
    <w:rsid w:val="00A33BF3"/>
    <w:rsid w:val="00A45ED5"/>
    <w:rsid w:val="00A5531B"/>
    <w:rsid w:val="00A671A3"/>
    <w:rsid w:val="00A9609D"/>
    <w:rsid w:val="00AA64AA"/>
    <w:rsid w:val="00AB1D7C"/>
    <w:rsid w:val="00AB31A9"/>
    <w:rsid w:val="00AC44CE"/>
    <w:rsid w:val="00B00FB3"/>
    <w:rsid w:val="00B05125"/>
    <w:rsid w:val="00B10B11"/>
    <w:rsid w:val="00B240FE"/>
    <w:rsid w:val="00B353A2"/>
    <w:rsid w:val="00B3764F"/>
    <w:rsid w:val="00B4248E"/>
    <w:rsid w:val="00B46EC1"/>
    <w:rsid w:val="00B5564B"/>
    <w:rsid w:val="00B72998"/>
    <w:rsid w:val="00B773FB"/>
    <w:rsid w:val="00B85BCC"/>
    <w:rsid w:val="00B97C7A"/>
    <w:rsid w:val="00BA63A8"/>
    <w:rsid w:val="00BC3489"/>
    <w:rsid w:val="00BC7E82"/>
    <w:rsid w:val="00BE570A"/>
    <w:rsid w:val="00BF52F5"/>
    <w:rsid w:val="00C27FF5"/>
    <w:rsid w:val="00C31C6D"/>
    <w:rsid w:val="00C31E2A"/>
    <w:rsid w:val="00C474E3"/>
    <w:rsid w:val="00C535B2"/>
    <w:rsid w:val="00C54215"/>
    <w:rsid w:val="00C545A7"/>
    <w:rsid w:val="00C57E77"/>
    <w:rsid w:val="00C77006"/>
    <w:rsid w:val="00C815F0"/>
    <w:rsid w:val="00CA0236"/>
    <w:rsid w:val="00CA339E"/>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4598"/>
    <w:rsid w:val="00E16DC1"/>
    <w:rsid w:val="00E17A42"/>
    <w:rsid w:val="00E23A03"/>
    <w:rsid w:val="00E3218B"/>
    <w:rsid w:val="00E40149"/>
    <w:rsid w:val="00E41FA4"/>
    <w:rsid w:val="00E63C6C"/>
    <w:rsid w:val="00E73928"/>
    <w:rsid w:val="00E87481"/>
    <w:rsid w:val="00EB48F9"/>
    <w:rsid w:val="00EC0B9F"/>
    <w:rsid w:val="00EE2D38"/>
    <w:rsid w:val="00EF6A99"/>
    <w:rsid w:val="00F013A6"/>
    <w:rsid w:val="00F12A78"/>
    <w:rsid w:val="00F5581B"/>
    <w:rsid w:val="00F644F7"/>
    <w:rsid w:val="00F867F3"/>
    <w:rsid w:val="00F912D9"/>
    <w:rsid w:val="00FB5319"/>
    <w:rsid w:val="00FB6A3D"/>
    <w:rsid w:val="00FE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22"/>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r.yapparova@bashtel.ru" TargetMode="External"/><Relationship Id="rId41" Type="http://schemas.openxmlformats.org/officeDocument/2006/relationships/hyperlink" Target="mailto:v.akhmetzyan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r.yappar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v.akhmetzyanova@bashtel.ru"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FDE7-A61D-4952-B789-523C89DE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47</Pages>
  <Words>16493</Words>
  <Characters>94012</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14</cp:revision>
  <cp:lastPrinted>2017-07-06T12:44:00Z</cp:lastPrinted>
  <dcterms:created xsi:type="dcterms:W3CDTF">2017-06-27T04:58:00Z</dcterms:created>
  <dcterms:modified xsi:type="dcterms:W3CDTF">2017-07-06T12:44:00Z</dcterms:modified>
</cp:coreProperties>
</file>